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56" w:rsidRDefault="005F7356" w:rsidP="005F7356">
      <w:pPr>
        <w:spacing w:after="0" w:line="240" w:lineRule="auto"/>
        <w:jc w:val="both"/>
        <w:rPr>
          <w:sz w:val="20"/>
          <w:szCs w:val="20"/>
          <w:lang w:val="en-IE"/>
        </w:rPr>
      </w:pPr>
      <w:r w:rsidRPr="000D6DF8">
        <w:rPr>
          <w:rFonts w:ascii="Tahoma" w:hAnsi="Tahoma" w:cs="Tahoma"/>
          <w:b/>
          <w:sz w:val="32"/>
          <w:szCs w:val="32"/>
        </w:rPr>
        <w:t>Rome Statute of the International Criminal Court,</w:t>
      </w:r>
      <w:r>
        <w:rPr>
          <w:b/>
          <w:sz w:val="36"/>
        </w:rPr>
        <w:t xml:space="preserve"> </w:t>
      </w:r>
      <w:r w:rsidRPr="00E350A1">
        <w:rPr>
          <w:sz w:val="20"/>
          <w:szCs w:val="20"/>
          <w:lang w:val="en-IE"/>
        </w:rPr>
        <w:t>(2002)</w:t>
      </w:r>
      <w:r>
        <w:rPr>
          <w:lang w:val="en-IE"/>
        </w:rPr>
        <w:t xml:space="preserve"> </w:t>
      </w:r>
      <w:r>
        <w:rPr>
          <w:sz w:val="20"/>
          <w:szCs w:val="20"/>
          <w:lang w:val="en-IE"/>
        </w:rPr>
        <w:t>2187 UNTS</w:t>
      </w:r>
      <w:r w:rsidRPr="0021633A">
        <w:rPr>
          <w:sz w:val="20"/>
          <w:szCs w:val="20"/>
          <w:lang w:val="en-IE"/>
        </w:rPr>
        <w:t xml:space="preserve"> 3</w:t>
      </w:r>
    </w:p>
    <w:p w:rsidR="005F7356" w:rsidRPr="00CE695A" w:rsidRDefault="005F7356" w:rsidP="005F7356">
      <w:pPr>
        <w:spacing w:after="0" w:line="240" w:lineRule="auto"/>
        <w:jc w:val="both"/>
        <w:rPr>
          <w:sz w:val="20"/>
          <w:szCs w:val="20"/>
        </w:rPr>
      </w:pPr>
      <w:proofErr w:type="gramStart"/>
      <w:r w:rsidRPr="00CE695A">
        <w:rPr>
          <w:sz w:val="20"/>
          <w:szCs w:val="20"/>
        </w:rPr>
        <w:t xml:space="preserve">Adopted by the United Nations Diplomatic Conference of Plenipotentiaries on the Establishment of an International Criminal Court on </w:t>
      </w:r>
      <w:smartTag w:uri="urn:schemas-microsoft-com:office:smarttags" w:element="date">
        <w:smartTagPr>
          <w:attr w:name="Month" w:val="7"/>
          <w:attr w:name="Day" w:val="17"/>
          <w:attr w:name="Year" w:val="1998"/>
        </w:smartTagPr>
        <w:r w:rsidRPr="00CE695A">
          <w:rPr>
            <w:sz w:val="20"/>
            <w:szCs w:val="20"/>
          </w:rPr>
          <w:t>17 July 1998</w:t>
        </w:r>
      </w:smartTag>
      <w:r w:rsidRPr="00CE695A">
        <w:rPr>
          <w:sz w:val="20"/>
          <w:szCs w:val="20"/>
        </w:rPr>
        <w:t>.</w:t>
      </w:r>
      <w:proofErr w:type="gramEnd"/>
    </w:p>
    <w:p w:rsidR="005F7356" w:rsidRPr="00CE695A" w:rsidRDefault="005F7356" w:rsidP="005F7356">
      <w:pPr>
        <w:spacing w:after="0" w:line="240" w:lineRule="auto"/>
        <w:jc w:val="both"/>
        <w:rPr>
          <w:sz w:val="20"/>
          <w:szCs w:val="20"/>
        </w:rPr>
      </w:pPr>
      <w:bookmarkStart w:id="0" w:name="_GoBack"/>
      <w:bookmarkEnd w:id="0"/>
    </w:p>
    <w:p w:rsidR="005F7356" w:rsidRPr="00C94023" w:rsidRDefault="005F7356" w:rsidP="005F7356">
      <w:pPr>
        <w:spacing w:after="0" w:line="240" w:lineRule="auto"/>
        <w:jc w:val="both"/>
        <w:rPr>
          <w:b/>
          <w:sz w:val="20"/>
          <w:szCs w:val="20"/>
        </w:rPr>
      </w:pPr>
      <w:r w:rsidRPr="00C94023">
        <w:rPr>
          <w:b/>
          <w:sz w:val="20"/>
          <w:szCs w:val="20"/>
        </w:rPr>
        <w:t xml:space="preserve">PREAMBLE </w:t>
      </w:r>
      <w:r w:rsidRPr="00C94023">
        <w:rPr>
          <w:b/>
          <w:sz w:val="20"/>
          <w:szCs w:val="20"/>
        </w:rPr>
        <w:tab/>
      </w:r>
    </w:p>
    <w:p w:rsidR="005F7356" w:rsidRPr="00CE695A" w:rsidRDefault="005F7356" w:rsidP="005F7356">
      <w:pPr>
        <w:spacing w:after="0" w:line="240" w:lineRule="auto"/>
        <w:jc w:val="both"/>
        <w:rPr>
          <w:sz w:val="20"/>
          <w:szCs w:val="20"/>
        </w:rPr>
      </w:pPr>
    </w:p>
    <w:p w:rsidR="005F7356" w:rsidRPr="00CE695A" w:rsidRDefault="005F7356" w:rsidP="005F7356">
      <w:pPr>
        <w:spacing w:after="0" w:line="240" w:lineRule="auto"/>
        <w:jc w:val="both"/>
        <w:rPr>
          <w:sz w:val="20"/>
          <w:szCs w:val="20"/>
        </w:rPr>
      </w:pPr>
      <w:r w:rsidRPr="00CE695A">
        <w:rPr>
          <w:sz w:val="20"/>
          <w:szCs w:val="20"/>
        </w:rPr>
        <w:tab/>
        <w:t>Conscious that all peoples are united by common bonds, their cultures pieced together in a shared heritage, and concerned that this delicate mosaic may be shattered at any time,</w:t>
      </w:r>
    </w:p>
    <w:p w:rsidR="005F7356" w:rsidRPr="00CE695A" w:rsidRDefault="005F7356" w:rsidP="005F7356">
      <w:pPr>
        <w:spacing w:after="0" w:line="240" w:lineRule="auto"/>
        <w:jc w:val="both"/>
        <w:rPr>
          <w:sz w:val="20"/>
          <w:szCs w:val="20"/>
        </w:rPr>
      </w:pPr>
      <w:r w:rsidRPr="00CE695A">
        <w:rPr>
          <w:sz w:val="20"/>
          <w:szCs w:val="20"/>
        </w:rPr>
        <w:tab/>
        <w:t xml:space="preserve">Mindful </w:t>
      </w:r>
      <w:proofErr w:type="gramStart"/>
      <w:r w:rsidRPr="00CE695A">
        <w:rPr>
          <w:sz w:val="20"/>
          <w:szCs w:val="20"/>
        </w:rPr>
        <w:t>that during this century millions of children, women and men have</w:t>
      </w:r>
      <w:proofErr w:type="gramEnd"/>
      <w:r w:rsidRPr="00CE695A">
        <w:rPr>
          <w:sz w:val="20"/>
          <w:szCs w:val="20"/>
        </w:rPr>
        <w:t xml:space="preserve"> been victims of unimaginable atrocities that deeply shock the conscience of humanity,</w:t>
      </w:r>
    </w:p>
    <w:p w:rsidR="005F7356" w:rsidRPr="00CE695A" w:rsidRDefault="005F7356" w:rsidP="005F7356">
      <w:pPr>
        <w:spacing w:after="0" w:line="240" w:lineRule="auto"/>
        <w:jc w:val="both"/>
        <w:rPr>
          <w:sz w:val="20"/>
          <w:szCs w:val="20"/>
        </w:rPr>
      </w:pPr>
      <w:r w:rsidRPr="00CE695A">
        <w:rPr>
          <w:sz w:val="20"/>
          <w:szCs w:val="20"/>
        </w:rPr>
        <w:tab/>
        <w:t>Recognizing that such grave crimes threaten the peace, security and well-being of the world,</w:t>
      </w:r>
    </w:p>
    <w:p w:rsidR="005F7356" w:rsidRPr="00CE695A" w:rsidRDefault="005F7356" w:rsidP="005F7356">
      <w:pPr>
        <w:spacing w:after="0" w:line="240" w:lineRule="auto"/>
        <w:jc w:val="both"/>
        <w:rPr>
          <w:sz w:val="20"/>
          <w:szCs w:val="20"/>
        </w:rPr>
      </w:pPr>
      <w:r w:rsidRPr="00CE695A">
        <w:rPr>
          <w:sz w:val="20"/>
          <w:szCs w:val="20"/>
        </w:rPr>
        <w:tab/>
        <w:t>Affirming that the most serious crimes of concern to the international community as a whole must not go unpunished and that their effective prosecution must be ensured by taking measures at the national level and by enhancing international cooperation,</w:t>
      </w:r>
    </w:p>
    <w:p w:rsidR="005F7356" w:rsidRPr="00CE695A" w:rsidRDefault="005F7356" w:rsidP="005F7356">
      <w:pPr>
        <w:spacing w:after="0" w:line="240" w:lineRule="auto"/>
        <w:jc w:val="both"/>
        <w:rPr>
          <w:sz w:val="20"/>
          <w:szCs w:val="20"/>
        </w:rPr>
      </w:pPr>
      <w:r w:rsidRPr="00CE695A">
        <w:rPr>
          <w:sz w:val="20"/>
          <w:szCs w:val="20"/>
        </w:rPr>
        <w:tab/>
        <w:t>Determined to put an end to impunity for the perpetrators of these crimes and thus to contribute to the prevention of such crimes,</w:t>
      </w:r>
    </w:p>
    <w:p w:rsidR="005F7356" w:rsidRPr="00CE695A" w:rsidRDefault="005F7356" w:rsidP="005F7356">
      <w:pPr>
        <w:spacing w:after="0" w:line="240" w:lineRule="auto"/>
        <w:jc w:val="both"/>
        <w:rPr>
          <w:sz w:val="20"/>
          <w:szCs w:val="20"/>
        </w:rPr>
      </w:pPr>
      <w:r w:rsidRPr="00CE695A">
        <w:rPr>
          <w:sz w:val="20"/>
          <w:szCs w:val="20"/>
        </w:rPr>
        <w:tab/>
        <w:t>Recalling that it is the duty of every State to exercise its criminal jurisdiction over those responsible for international crimes,</w:t>
      </w:r>
    </w:p>
    <w:p w:rsidR="005F7356" w:rsidRPr="00CE695A" w:rsidRDefault="005F7356" w:rsidP="005F7356">
      <w:pPr>
        <w:spacing w:after="0" w:line="240" w:lineRule="auto"/>
        <w:jc w:val="both"/>
        <w:rPr>
          <w:sz w:val="20"/>
          <w:szCs w:val="20"/>
        </w:rPr>
      </w:pPr>
      <w:r w:rsidRPr="00CE695A">
        <w:rPr>
          <w:sz w:val="20"/>
          <w:szCs w:val="20"/>
        </w:rPr>
        <w:tab/>
        <w:t>Reaffirming the Purposes and Principles of the Charter of the United Nations, and in particular that all States shall refrain from the threat or use of force against the territorial integrity or political independence of any State, or in any other manner inconsistent with the Purposes of the United Nations,</w:t>
      </w:r>
    </w:p>
    <w:p w:rsidR="005F7356" w:rsidRPr="00CE695A" w:rsidRDefault="005F7356" w:rsidP="005F7356">
      <w:pPr>
        <w:spacing w:after="0" w:line="240" w:lineRule="auto"/>
        <w:jc w:val="both"/>
        <w:rPr>
          <w:sz w:val="20"/>
          <w:szCs w:val="20"/>
        </w:rPr>
      </w:pPr>
      <w:r w:rsidRPr="00CE695A">
        <w:rPr>
          <w:sz w:val="20"/>
          <w:szCs w:val="20"/>
        </w:rPr>
        <w:tab/>
        <w:t>Emphasizing in this connection that nothing in this Statute shall be taken as authorizing any State Party to intervene in an armed conflict in the internal affairs of any State,</w:t>
      </w:r>
    </w:p>
    <w:p w:rsidR="005F7356" w:rsidRPr="00CE695A" w:rsidRDefault="005F7356" w:rsidP="005F7356">
      <w:pPr>
        <w:spacing w:after="0" w:line="240" w:lineRule="auto"/>
        <w:jc w:val="both"/>
        <w:rPr>
          <w:sz w:val="20"/>
          <w:szCs w:val="20"/>
        </w:rPr>
      </w:pPr>
      <w:r w:rsidRPr="00CE695A">
        <w:rPr>
          <w:sz w:val="20"/>
          <w:szCs w:val="20"/>
        </w:rPr>
        <w:tab/>
        <w:t>Determined to these ends and for the sake of present and future generations, to establish an independent permanent International Criminal Court in relationship with the United Nations system, with jurisdiction over the most serious crimes of concern to the international community as a whole,</w:t>
      </w:r>
    </w:p>
    <w:p w:rsidR="005F7356" w:rsidRPr="00CE695A" w:rsidRDefault="005F7356" w:rsidP="005F7356">
      <w:pPr>
        <w:spacing w:after="0" w:line="240" w:lineRule="auto"/>
        <w:jc w:val="both"/>
        <w:rPr>
          <w:sz w:val="20"/>
          <w:szCs w:val="20"/>
        </w:rPr>
      </w:pPr>
      <w:r w:rsidRPr="00CE695A">
        <w:rPr>
          <w:sz w:val="20"/>
          <w:szCs w:val="20"/>
        </w:rPr>
        <w:tab/>
        <w:t>Emphasizing that the International Criminal Court established under this Statute shall be complementary to national criminal jurisdictions,</w:t>
      </w:r>
    </w:p>
    <w:p w:rsidR="005F7356" w:rsidRPr="00CE695A" w:rsidRDefault="005F7356" w:rsidP="005F7356">
      <w:pPr>
        <w:spacing w:after="0" w:line="240" w:lineRule="auto"/>
        <w:jc w:val="both"/>
        <w:rPr>
          <w:sz w:val="20"/>
          <w:szCs w:val="20"/>
        </w:rPr>
      </w:pPr>
      <w:r w:rsidRPr="00CE695A">
        <w:rPr>
          <w:sz w:val="20"/>
          <w:szCs w:val="20"/>
        </w:rPr>
        <w:tab/>
        <w:t>Resolved to guarantee lasting respect for the enforcement of international justice,</w:t>
      </w:r>
    </w:p>
    <w:p w:rsidR="005F7356" w:rsidRPr="00CE695A" w:rsidRDefault="005F7356" w:rsidP="005F7356">
      <w:pPr>
        <w:spacing w:after="0" w:line="240" w:lineRule="auto"/>
        <w:jc w:val="both"/>
        <w:rPr>
          <w:sz w:val="20"/>
          <w:szCs w:val="20"/>
        </w:rPr>
      </w:pPr>
      <w:r w:rsidRPr="00CE695A">
        <w:rPr>
          <w:sz w:val="20"/>
          <w:szCs w:val="20"/>
        </w:rPr>
        <w:tab/>
        <w:t>Have agreed as follows:</w:t>
      </w:r>
    </w:p>
    <w:p w:rsidR="005F7356" w:rsidRPr="00CE695A" w:rsidRDefault="005F7356" w:rsidP="005F7356">
      <w:pPr>
        <w:spacing w:after="0" w:line="240" w:lineRule="auto"/>
        <w:jc w:val="both"/>
        <w:rPr>
          <w:sz w:val="20"/>
          <w:szCs w:val="20"/>
        </w:rPr>
      </w:pPr>
    </w:p>
    <w:p w:rsidR="005F7356" w:rsidRPr="00C94023" w:rsidRDefault="005F7356" w:rsidP="005F7356">
      <w:pPr>
        <w:spacing w:after="0" w:line="240" w:lineRule="auto"/>
        <w:jc w:val="both"/>
        <w:rPr>
          <w:b/>
          <w:sz w:val="20"/>
          <w:szCs w:val="20"/>
        </w:rPr>
      </w:pPr>
      <w:proofErr w:type="gramStart"/>
      <w:r w:rsidRPr="00C94023">
        <w:rPr>
          <w:b/>
          <w:sz w:val="20"/>
          <w:szCs w:val="20"/>
        </w:rPr>
        <w:t>PART 1.</w:t>
      </w:r>
      <w:proofErr w:type="gramEnd"/>
      <w:r w:rsidRPr="00C94023">
        <w:rPr>
          <w:b/>
          <w:sz w:val="20"/>
          <w:szCs w:val="20"/>
        </w:rPr>
        <w:t xml:space="preserve"> ESTABLISHMENT OF THE COURT</w:t>
      </w:r>
    </w:p>
    <w:p w:rsidR="005F7356" w:rsidRPr="00C94023" w:rsidRDefault="005F7356" w:rsidP="005F7356">
      <w:pPr>
        <w:spacing w:after="0" w:line="240" w:lineRule="auto"/>
        <w:jc w:val="both"/>
        <w:rPr>
          <w:b/>
          <w:sz w:val="20"/>
          <w:szCs w:val="20"/>
        </w:rPr>
      </w:pPr>
    </w:p>
    <w:p w:rsidR="005F7356" w:rsidRPr="00C94023" w:rsidRDefault="005F7356" w:rsidP="005F7356">
      <w:pPr>
        <w:spacing w:after="0" w:line="240" w:lineRule="auto"/>
        <w:jc w:val="both"/>
        <w:rPr>
          <w:b/>
          <w:sz w:val="20"/>
          <w:szCs w:val="20"/>
        </w:rPr>
      </w:pPr>
      <w:proofErr w:type="gramStart"/>
      <w:r w:rsidRPr="00C94023">
        <w:rPr>
          <w:b/>
          <w:sz w:val="20"/>
          <w:szCs w:val="20"/>
        </w:rPr>
        <w:t>Article 1.</w:t>
      </w:r>
      <w:proofErr w:type="gramEnd"/>
      <w:r w:rsidRPr="00C94023">
        <w:rPr>
          <w:b/>
          <w:sz w:val="20"/>
          <w:szCs w:val="20"/>
        </w:rPr>
        <w:t xml:space="preserve"> The Court </w:t>
      </w:r>
    </w:p>
    <w:p w:rsidR="005F7356" w:rsidRPr="00CE695A" w:rsidRDefault="005F7356" w:rsidP="005F7356">
      <w:pPr>
        <w:spacing w:after="0" w:line="240" w:lineRule="auto"/>
        <w:jc w:val="both"/>
        <w:rPr>
          <w:sz w:val="20"/>
          <w:szCs w:val="20"/>
        </w:rPr>
      </w:pPr>
      <w:r w:rsidRPr="00CE695A">
        <w:rPr>
          <w:sz w:val="20"/>
          <w:szCs w:val="20"/>
        </w:rPr>
        <w:tab/>
        <w:t>An International Criminal Court (</w:t>
      </w:r>
      <w:r>
        <w:rPr>
          <w:sz w:val="20"/>
          <w:szCs w:val="20"/>
        </w:rPr>
        <w:t>“</w:t>
      </w:r>
      <w:r w:rsidRPr="00CE695A">
        <w:rPr>
          <w:sz w:val="20"/>
          <w:szCs w:val="20"/>
        </w:rPr>
        <w:t>the Court</w:t>
      </w:r>
      <w:r>
        <w:rPr>
          <w:sz w:val="20"/>
          <w:szCs w:val="20"/>
        </w:rPr>
        <w:t>”</w:t>
      </w:r>
      <w:r w:rsidRPr="00CE695A">
        <w:rPr>
          <w:sz w:val="20"/>
          <w:szCs w:val="20"/>
        </w:rPr>
        <w:t>) is hereby established.  It shall be a permanent institution and shall have the power to exercise its jurisdiction over persons for the most serious crimes of international concern, as referred to in this Statute, and shall be complementary to national criminal jurisdictions.  The jurisdiction and functioning of the Court shall be governed by the provisions of this Statute.</w:t>
      </w:r>
    </w:p>
    <w:p w:rsidR="005F7356" w:rsidRPr="00CE695A" w:rsidRDefault="005F7356" w:rsidP="005F7356">
      <w:pPr>
        <w:spacing w:after="0" w:line="240" w:lineRule="auto"/>
        <w:jc w:val="both"/>
        <w:rPr>
          <w:sz w:val="20"/>
          <w:szCs w:val="20"/>
        </w:rPr>
      </w:pPr>
    </w:p>
    <w:p w:rsidR="005F7356" w:rsidRPr="00C94023" w:rsidRDefault="005F7356" w:rsidP="005F7356">
      <w:pPr>
        <w:spacing w:after="0" w:line="240" w:lineRule="auto"/>
        <w:jc w:val="both"/>
        <w:rPr>
          <w:b/>
          <w:sz w:val="20"/>
          <w:szCs w:val="20"/>
        </w:rPr>
      </w:pPr>
      <w:proofErr w:type="gramStart"/>
      <w:r w:rsidRPr="00C94023">
        <w:rPr>
          <w:b/>
          <w:sz w:val="20"/>
          <w:szCs w:val="20"/>
        </w:rPr>
        <w:t>Article 2.</w:t>
      </w:r>
      <w:proofErr w:type="gramEnd"/>
      <w:r w:rsidRPr="00C94023">
        <w:rPr>
          <w:b/>
          <w:sz w:val="20"/>
          <w:szCs w:val="20"/>
        </w:rPr>
        <w:t xml:space="preserve"> Relationship of the Court with the United Nations</w:t>
      </w:r>
    </w:p>
    <w:p w:rsidR="005F7356" w:rsidRPr="00CE695A" w:rsidRDefault="005F7356" w:rsidP="005F7356">
      <w:pPr>
        <w:spacing w:after="0" w:line="240" w:lineRule="auto"/>
        <w:jc w:val="both"/>
        <w:rPr>
          <w:sz w:val="20"/>
          <w:szCs w:val="20"/>
        </w:rPr>
      </w:pPr>
      <w:r w:rsidRPr="00CE695A">
        <w:rPr>
          <w:sz w:val="20"/>
          <w:szCs w:val="20"/>
        </w:rPr>
        <w:t xml:space="preserve"> </w:t>
      </w:r>
      <w:r w:rsidRPr="00CE695A">
        <w:rPr>
          <w:sz w:val="20"/>
          <w:szCs w:val="20"/>
        </w:rPr>
        <w:tab/>
        <w:t>The Court shall be brought into relationship with the United Nations through an agreement to be approved by the Assembly of States Parties to this Statute and thereafter concluded by the President of the Court on its behalf.</w:t>
      </w:r>
    </w:p>
    <w:p w:rsidR="005F7356" w:rsidRPr="00CE695A" w:rsidRDefault="005F7356" w:rsidP="005F7356">
      <w:pPr>
        <w:spacing w:after="0" w:line="240" w:lineRule="auto"/>
        <w:jc w:val="both"/>
        <w:rPr>
          <w:sz w:val="20"/>
          <w:szCs w:val="20"/>
        </w:rPr>
      </w:pPr>
    </w:p>
    <w:p w:rsidR="005F7356" w:rsidRPr="00784A56" w:rsidRDefault="005F7356" w:rsidP="005F7356">
      <w:pPr>
        <w:spacing w:after="0" w:line="240" w:lineRule="auto"/>
        <w:jc w:val="both"/>
        <w:rPr>
          <w:b/>
          <w:sz w:val="20"/>
          <w:szCs w:val="20"/>
        </w:rPr>
      </w:pPr>
      <w:proofErr w:type="gramStart"/>
      <w:r w:rsidRPr="00784A56">
        <w:rPr>
          <w:b/>
          <w:sz w:val="20"/>
          <w:szCs w:val="20"/>
        </w:rPr>
        <w:t>Article 3.</w:t>
      </w:r>
      <w:proofErr w:type="gramEnd"/>
      <w:r w:rsidRPr="00784A56">
        <w:rPr>
          <w:b/>
          <w:sz w:val="20"/>
          <w:szCs w:val="20"/>
        </w:rPr>
        <w:t xml:space="preserve"> Seat of the Court </w:t>
      </w:r>
    </w:p>
    <w:p w:rsidR="005F7356" w:rsidRPr="00CE695A" w:rsidRDefault="005F7356" w:rsidP="005F7356">
      <w:pPr>
        <w:spacing w:after="0" w:line="240" w:lineRule="auto"/>
        <w:jc w:val="both"/>
        <w:rPr>
          <w:sz w:val="20"/>
          <w:szCs w:val="20"/>
        </w:rPr>
      </w:pPr>
      <w:r w:rsidRPr="00CE695A">
        <w:rPr>
          <w:sz w:val="20"/>
          <w:szCs w:val="20"/>
        </w:rPr>
        <w:t xml:space="preserve">1. The seat of the Court shall be established at </w:t>
      </w:r>
      <w:smartTag w:uri="urn:schemas-microsoft-com:office:smarttags" w:element="City">
        <w:smartTag w:uri="urn:schemas-microsoft-com:office:smarttags" w:element="place">
          <w:r w:rsidRPr="00CE695A">
            <w:rPr>
              <w:sz w:val="20"/>
              <w:szCs w:val="20"/>
            </w:rPr>
            <w:t>The Hague</w:t>
          </w:r>
        </w:smartTag>
      </w:smartTag>
      <w:r w:rsidRPr="00CE695A">
        <w:rPr>
          <w:sz w:val="20"/>
          <w:szCs w:val="20"/>
        </w:rPr>
        <w:t xml:space="preserve"> in the </w:t>
      </w:r>
      <w:smartTag w:uri="urn:schemas-microsoft-com:office:smarttags" w:element="country-region">
        <w:smartTag w:uri="urn:schemas-microsoft-com:office:smarttags" w:element="place">
          <w:r w:rsidRPr="00CE695A">
            <w:rPr>
              <w:sz w:val="20"/>
              <w:szCs w:val="20"/>
            </w:rPr>
            <w:t>Netherlands</w:t>
          </w:r>
        </w:smartTag>
      </w:smartTag>
      <w:r w:rsidRPr="00CE695A">
        <w:rPr>
          <w:sz w:val="20"/>
          <w:szCs w:val="20"/>
        </w:rPr>
        <w:t xml:space="preserve"> (</w:t>
      </w:r>
      <w:r>
        <w:rPr>
          <w:sz w:val="20"/>
          <w:szCs w:val="20"/>
        </w:rPr>
        <w:t>“</w:t>
      </w:r>
      <w:r w:rsidRPr="00CE695A">
        <w:rPr>
          <w:sz w:val="20"/>
          <w:szCs w:val="20"/>
        </w:rPr>
        <w:t>the host State</w:t>
      </w:r>
      <w:r>
        <w:rPr>
          <w:sz w:val="20"/>
          <w:szCs w:val="20"/>
        </w:rPr>
        <w:t>”</w:t>
      </w:r>
      <w:r w:rsidRPr="00CE695A">
        <w:rPr>
          <w:sz w:val="20"/>
          <w:szCs w:val="20"/>
        </w:rPr>
        <w:t>).</w:t>
      </w:r>
    </w:p>
    <w:p w:rsidR="005F7356" w:rsidRPr="00CE695A" w:rsidRDefault="005F7356" w:rsidP="005F7356">
      <w:pPr>
        <w:spacing w:after="0" w:line="240" w:lineRule="auto"/>
        <w:jc w:val="both"/>
        <w:rPr>
          <w:sz w:val="20"/>
          <w:szCs w:val="20"/>
        </w:rPr>
      </w:pPr>
      <w:r w:rsidRPr="00CE695A">
        <w:rPr>
          <w:sz w:val="20"/>
          <w:szCs w:val="20"/>
        </w:rPr>
        <w:t>2. The Court shall enter into a headquarters agreement with the host State, to be approved by the Assembly of States Parties and thereafter concluded by the President of the Court on its behalf.</w:t>
      </w:r>
    </w:p>
    <w:p w:rsidR="005F7356" w:rsidRPr="00CE695A" w:rsidRDefault="005F7356" w:rsidP="005F7356">
      <w:pPr>
        <w:spacing w:after="0" w:line="240" w:lineRule="auto"/>
        <w:jc w:val="both"/>
        <w:rPr>
          <w:sz w:val="20"/>
          <w:szCs w:val="20"/>
        </w:rPr>
      </w:pPr>
      <w:r w:rsidRPr="00CE695A">
        <w:rPr>
          <w:sz w:val="20"/>
          <w:szCs w:val="20"/>
        </w:rPr>
        <w:t>3. The Court may sit elsewhere, whenever it considers it desirable, as provided in this Statute.</w:t>
      </w:r>
    </w:p>
    <w:p w:rsidR="005F7356" w:rsidRPr="00CE695A" w:rsidRDefault="005F7356" w:rsidP="005F7356">
      <w:pPr>
        <w:spacing w:after="0" w:line="240" w:lineRule="auto"/>
        <w:jc w:val="both"/>
        <w:rPr>
          <w:sz w:val="20"/>
          <w:szCs w:val="20"/>
        </w:rPr>
      </w:pPr>
    </w:p>
    <w:p w:rsidR="005F7356" w:rsidRPr="00C94023" w:rsidRDefault="005F7356" w:rsidP="005F7356">
      <w:pPr>
        <w:spacing w:after="0" w:line="240" w:lineRule="auto"/>
        <w:jc w:val="both"/>
        <w:rPr>
          <w:b/>
          <w:sz w:val="20"/>
          <w:szCs w:val="20"/>
        </w:rPr>
      </w:pPr>
      <w:proofErr w:type="gramStart"/>
      <w:r w:rsidRPr="00C94023">
        <w:rPr>
          <w:b/>
          <w:sz w:val="20"/>
          <w:szCs w:val="20"/>
        </w:rPr>
        <w:t>Article 4.</w:t>
      </w:r>
      <w:proofErr w:type="gramEnd"/>
      <w:r w:rsidRPr="00C94023">
        <w:rPr>
          <w:b/>
          <w:sz w:val="20"/>
          <w:szCs w:val="20"/>
        </w:rPr>
        <w:t xml:space="preserve"> Legal status and powers of the Court </w:t>
      </w:r>
    </w:p>
    <w:p w:rsidR="005F7356" w:rsidRPr="00CE695A" w:rsidRDefault="005F7356" w:rsidP="005F7356">
      <w:pPr>
        <w:spacing w:after="0" w:line="240" w:lineRule="auto"/>
        <w:jc w:val="both"/>
        <w:rPr>
          <w:sz w:val="20"/>
          <w:szCs w:val="20"/>
        </w:rPr>
      </w:pPr>
      <w:r w:rsidRPr="00CE695A">
        <w:rPr>
          <w:sz w:val="20"/>
          <w:szCs w:val="20"/>
        </w:rPr>
        <w:t>1. The Court shall have international legal personality.  It shall also have such legal capacity as may be necessary for the exercise of its functions and the fulfilment of its purposes.</w:t>
      </w:r>
    </w:p>
    <w:p w:rsidR="005F7356" w:rsidRPr="00CE695A" w:rsidRDefault="005F7356" w:rsidP="005F7356">
      <w:pPr>
        <w:spacing w:after="0" w:line="240" w:lineRule="auto"/>
        <w:jc w:val="both"/>
        <w:rPr>
          <w:sz w:val="20"/>
          <w:szCs w:val="20"/>
        </w:rPr>
      </w:pPr>
      <w:r w:rsidRPr="00CE695A">
        <w:rPr>
          <w:sz w:val="20"/>
          <w:szCs w:val="20"/>
        </w:rPr>
        <w:t>2. The Court may exercise its functions and powers, as provided in this Statute, on the territory of any State Party and, by special agreement, on the territory of any other State.</w:t>
      </w:r>
    </w:p>
    <w:p w:rsidR="005F7356" w:rsidRPr="00CE695A" w:rsidRDefault="005F7356" w:rsidP="005F7356">
      <w:pPr>
        <w:spacing w:after="0" w:line="240" w:lineRule="auto"/>
        <w:jc w:val="both"/>
        <w:rPr>
          <w:sz w:val="20"/>
          <w:szCs w:val="20"/>
        </w:rPr>
      </w:pPr>
    </w:p>
    <w:p w:rsidR="005F7356" w:rsidRPr="00C94023" w:rsidRDefault="005F7356" w:rsidP="005F7356">
      <w:pPr>
        <w:keepNext/>
        <w:spacing w:after="0" w:line="240" w:lineRule="auto"/>
        <w:jc w:val="both"/>
        <w:rPr>
          <w:b/>
          <w:sz w:val="20"/>
          <w:szCs w:val="20"/>
        </w:rPr>
      </w:pPr>
      <w:proofErr w:type="gramStart"/>
      <w:r w:rsidRPr="00C94023">
        <w:rPr>
          <w:b/>
          <w:sz w:val="20"/>
          <w:szCs w:val="20"/>
        </w:rPr>
        <w:t>PART 2.</w:t>
      </w:r>
      <w:proofErr w:type="gramEnd"/>
      <w:r w:rsidRPr="00C94023">
        <w:rPr>
          <w:b/>
          <w:sz w:val="20"/>
          <w:szCs w:val="20"/>
        </w:rPr>
        <w:t xml:space="preserve">  JURISDICTION, ADMISSIBILITY AND APPLICABLE LAW</w:t>
      </w:r>
    </w:p>
    <w:p w:rsidR="005F7356" w:rsidRPr="00C94023" w:rsidRDefault="005F7356" w:rsidP="005F7356">
      <w:pPr>
        <w:spacing w:after="0" w:line="240" w:lineRule="auto"/>
        <w:jc w:val="both"/>
        <w:rPr>
          <w:b/>
          <w:sz w:val="20"/>
          <w:szCs w:val="20"/>
        </w:rPr>
      </w:pPr>
    </w:p>
    <w:p w:rsidR="005F7356" w:rsidRPr="00C94023" w:rsidRDefault="005F7356" w:rsidP="005F7356">
      <w:pPr>
        <w:spacing w:after="0" w:line="240" w:lineRule="auto"/>
        <w:jc w:val="both"/>
        <w:rPr>
          <w:b/>
          <w:sz w:val="20"/>
          <w:szCs w:val="20"/>
        </w:rPr>
      </w:pPr>
      <w:proofErr w:type="gramStart"/>
      <w:r w:rsidRPr="00C94023">
        <w:rPr>
          <w:b/>
          <w:sz w:val="20"/>
          <w:szCs w:val="20"/>
        </w:rPr>
        <w:t>Article 5.</w:t>
      </w:r>
      <w:proofErr w:type="gramEnd"/>
      <w:r w:rsidRPr="00C94023">
        <w:rPr>
          <w:b/>
          <w:sz w:val="20"/>
          <w:szCs w:val="20"/>
        </w:rPr>
        <w:t xml:space="preserve"> Crimes within the jurisdiction of the Court </w:t>
      </w:r>
    </w:p>
    <w:p w:rsidR="005F7356" w:rsidRPr="00CE695A" w:rsidRDefault="005F7356" w:rsidP="005F7356">
      <w:pPr>
        <w:spacing w:after="0" w:line="240" w:lineRule="auto"/>
        <w:jc w:val="both"/>
        <w:rPr>
          <w:sz w:val="20"/>
          <w:szCs w:val="20"/>
        </w:rPr>
      </w:pPr>
      <w:r w:rsidRPr="00CE695A">
        <w:rPr>
          <w:sz w:val="20"/>
          <w:szCs w:val="20"/>
        </w:rPr>
        <w:t>1. The jurisdiction of the Court shall be limited to the most serious crimes of concern to the international community as a whole.  The Court has jurisdiction in accordance with this Statute with respect to the following crimes:</w:t>
      </w:r>
    </w:p>
    <w:p w:rsidR="005F7356" w:rsidRPr="00CE695A" w:rsidRDefault="005F7356" w:rsidP="005F7356">
      <w:pPr>
        <w:spacing w:after="0" w:line="240" w:lineRule="auto"/>
        <w:jc w:val="both"/>
        <w:rPr>
          <w:sz w:val="20"/>
          <w:szCs w:val="20"/>
        </w:rPr>
      </w:pPr>
      <w:r w:rsidRPr="00CE695A">
        <w:rPr>
          <w:sz w:val="20"/>
          <w:szCs w:val="20"/>
        </w:rPr>
        <w:tab/>
        <w:t>(a) The crime of genocide;</w:t>
      </w:r>
    </w:p>
    <w:p w:rsidR="005F7356" w:rsidRPr="00CE695A" w:rsidRDefault="005F7356" w:rsidP="005F7356">
      <w:pPr>
        <w:spacing w:after="0" w:line="240" w:lineRule="auto"/>
        <w:jc w:val="both"/>
        <w:rPr>
          <w:sz w:val="20"/>
          <w:szCs w:val="20"/>
        </w:rPr>
      </w:pPr>
      <w:r w:rsidRPr="00CE695A">
        <w:rPr>
          <w:sz w:val="20"/>
          <w:szCs w:val="20"/>
        </w:rPr>
        <w:tab/>
        <w:t>(b) Crimes against humanity;</w:t>
      </w:r>
    </w:p>
    <w:p w:rsidR="005F7356" w:rsidRPr="00CE695A" w:rsidRDefault="005F7356" w:rsidP="005F7356">
      <w:pPr>
        <w:spacing w:after="0" w:line="240" w:lineRule="auto"/>
        <w:jc w:val="both"/>
        <w:rPr>
          <w:sz w:val="20"/>
          <w:szCs w:val="20"/>
        </w:rPr>
      </w:pPr>
      <w:r w:rsidRPr="00CE695A">
        <w:rPr>
          <w:sz w:val="20"/>
          <w:szCs w:val="20"/>
        </w:rPr>
        <w:tab/>
        <w:t>(c) War crimes;</w:t>
      </w:r>
    </w:p>
    <w:p w:rsidR="005F7356" w:rsidRPr="00CE695A" w:rsidRDefault="005F7356" w:rsidP="005F7356">
      <w:pPr>
        <w:spacing w:after="0" w:line="240" w:lineRule="auto"/>
        <w:jc w:val="both"/>
        <w:rPr>
          <w:sz w:val="20"/>
          <w:szCs w:val="20"/>
        </w:rPr>
      </w:pPr>
      <w:r w:rsidRPr="00CE695A">
        <w:rPr>
          <w:sz w:val="20"/>
          <w:szCs w:val="20"/>
        </w:rPr>
        <w:tab/>
        <w:t>(d) The crime of aggression.</w:t>
      </w:r>
    </w:p>
    <w:p w:rsidR="005F7356" w:rsidRPr="00CE695A" w:rsidRDefault="005F7356" w:rsidP="005F7356">
      <w:pPr>
        <w:spacing w:after="0" w:line="240" w:lineRule="auto"/>
        <w:jc w:val="both"/>
        <w:rPr>
          <w:sz w:val="20"/>
          <w:szCs w:val="20"/>
        </w:rPr>
      </w:pPr>
      <w:r w:rsidRPr="00CE695A">
        <w:rPr>
          <w:sz w:val="20"/>
          <w:szCs w:val="20"/>
        </w:rPr>
        <w:t>2. The Court shall exercise jurisdiction over the crime of aggression once a provision is adopted in accordance with articles 121 and 123 defining the crime and setting out the conditions under which the Court shall exercise jurisdiction with respect to this crime.  Such a provision shall be consistent with the relevant provisions of the Charter of the United Nations.</w:t>
      </w:r>
    </w:p>
    <w:p w:rsidR="005F7356" w:rsidRPr="00CE695A" w:rsidRDefault="005F7356" w:rsidP="005F7356">
      <w:pPr>
        <w:spacing w:after="0" w:line="240" w:lineRule="auto"/>
        <w:jc w:val="both"/>
        <w:rPr>
          <w:sz w:val="20"/>
          <w:szCs w:val="20"/>
        </w:rPr>
      </w:pPr>
    </w:p>
    <w:p w:rsidR="005F7356" w:rsidRPr="00C94023" w:rsidRDefault="005F7356" w:rsidP="005F7356">
      <w:pPr>
        <w:spacing w:after="0" w:line="240" w:lineRule="auto"/>
        <w:jc w:val="both"/>
        <w:rPr>
          <w:b/>
          <w:sz w:val="20"/>
          <w:szCs w:val="20"/>
        </w:rPr>
      </w:pPr>
      <w:proofErr w:type="gramStart"/>
      <w:r w:rsidRPr="00C94023">
        <w:rPr>
          <w:b/>
          <w:sz w:val="20"/>
          <w:szCs w:val="20"/>
        </w:rPr>
        <w:t>Article 6.</w:t>
      </w:r>
      <w:proofErr w:type="gramEnd"/>
      <w:r w:rsidRPr="00C94023">
        <w:rPr>
          <w:b/>
          <w:sz w:val="20"/>
          <w:szCs w:val="20"/>
        </w:rPr>
        <w:t xml:space="preserve"> Genocide</w:t>
      </w:r>
    </w:p>
    <w:p w:rsidR="005F7356" w:rsidRPr="00CE695A" w:rsidRDefault="005F7356" w:rsidP="005F7356">
      <w:pPr>
        <w:spacing w:after="0" w:line="240" w:lineRule="auto"/>
        <w:jc w:val="both"/>
        <w:rPr>
          <w:sz w:val="20"/>
          <w:szCs w:val="20"/>
        </w:rPr>
      </w:pPr>
      <w:r w:rsidRPr="00CE695A">
        <w:rPr>
          <w:sz w:val="20"/>
          <w:szCs w:val="20"/>
        </w:rPr>
        <w:tab/>
        <w:t xml:space="preserve">For the purpose of this Statute, </w:t>
      </w:r>
      <w:r>
        <w:rPr>
          <w:sz w:val="20"/>
          <w:szCs w:val="20"/>
        </w:rPr>
        <w:t>“</w:t>
      </w:r>
      <w:r w:rsidRPr="00CE695A">
        <w:rPr>
          <w:sz w:val="20"/>
          <w:szCs w:val="20"/>
        </w:rPr>
        <w:t>genocide</w:t>
      </w:r>
      <w:r>
        <w:rPr>
          <w:sz w:val="20"/>
          <w:szCs w:val="20"/>
        </w:rPr>
        <w:t>”</w:t>
      </w:r>
      <w:r w:rsidRPr="00CE695A">
        <w:rPr>
          <w:sz w:val="20"/>
          <w:szCs w:val="20"/>
        </w:rPr>
        <w:t xml:space="preserve"> means any of the following acts committed with intent to destroy, in whole or in part, a national, ethnical, racial or religious group, as such:</w:t>
      </w:r>
    </w:p>
    <w:p w:rsidR="005F7356" w:rsidRPr="00CE695A" w:rsidRDefault="005F7356" w:rsidP="005F7356">
      <w:pPr>
        <w:spacing w:after="0" w:line="240" w:lineRule="auto"/>
        <w:jc w:val="both"/>
        <w:rPr>
          <w:sz w:val="20"/>
          <w:szCs w:val="20"/>
        </w:rPr>
      </w:pPr>
      <w:r w:rsidRPr="00CE695A">
        <w:rPr>
          <w:sz w:val="20"/>
          <w:szCs w:val="20"/>
        </w:rPr>
        <w:tab/>
        <w:t>(a) Killing members of the group;</w:t>
      </w:r>
    </w:p>
    <w:p w:rsidR="005F7356" w:rsidRPr="00CE695A" w:rsidRDefault="005F7356" w:rsidP="005F7356">
      <w:pPr>
        <w:spacing w:after="0" w:line="240" w:lineRule="auto"/>
        <w:jc w:val="both"/>
        <w:rPr>
          <w:sz w:val="20"/>
          <w:szCs w:val="20"/>
        </w:rPr>
      </w:pPr>
      <w:r w:rsidRPr="00CE695A">
        <w:rPr>
          <w:sz w:val="20"/>
          <w:szCs w:val="20"/>
        </w:rPr>
        <w:tab/>
        <w:t>(b) Causing serious bodily or mental harm to members of the group;</w:t>
      </w:r>
    </w:p>
    <w:p w:rsidR="005F7356" w:rsidRPr="00CE695A" w:rsidRDefault="005F7356" w:rsidP="005F7356">
      <w:pPr>
        <w:spacing w:after="0" w:line="240" w:lineRule="auto"/>
        <w:jc w:val="both"/>
        <w:rPr>
          <w:sz w:val="20"/>
          <w:szCs w:val="20"/>
        </w:rPr>
      </w:pPr>
      <w:r w:rsidRPr="00CE695A">
        <w:rPr>
          <w:sz w:val="20"/>
          <w:szCs w:val="20"/>
        </w:rPr>
        <w:tab/>
        <w:t>(c) Deliberately inflicting on the group conditions of life calculated to bring about its physical destruction in whole or in part;</w:t>
      </w:r>
    </w:p>
    <w:p w:rsidR="005F7356" w:rsidRPr="00CE695A" w:rsidRDefault="005F7356" w:rsidP="005F7356">
      <w:pPr>
        <w:spacing w:after="0" w:line="240" w:lineRule="auto"/>
        <w:jc w:val="both"/>
        <w:rPr>
          <w:sz w:val="20"/>
          <w:szCs w:val="20"/>
        </w:rPr>
      </w:pPr>
      <w:r w:rsidRPr="00CE695A">
        <w:rPr>
          <w:sz w:val="20"/>
          <w:szCs w:val="20"/>
        </w:rPr>
        <w:tab/>
        <w:t>(d) Imposing measures intended to prevent births within the group;</w:t>
      </w:r>
    </w:p>
    <w:p w:rsidR="005F7356" w:rsidRPr="00CE695A" w:rsidRDefault="005F7356" w:rsidP="005F7356">
      <w:pPr>
        <w:spacing w:after="0" w:line="240" w:lineRule="auto"/>
        <w:jc w:val="both"/>
        <w:rPr>
          <w:sz w:val="20"/>
          <w:szCs w:val="20"/>
        </w:rPr>
      </w:pPr>
      <w:r w:rsidRPr="00CE695A">
        <w:rPr>
          <w:sz w:val="20"/>
          <w:szCs w:val="20"/>
        </w:rPr>
        <w:tab/>
        <w:t>(e) Forcibly transferring children of the group to another group.</w:t>
      </w:r>
    </w:p>
    <w:p w:rsidR="005F7356" w:rsidRPr="00CE695A" w:rsidRDefault="005F7356" w:rsidP="005F7356">
      <w:pPr>
        <w:spacing w:after="0" w:line="240" w:lineRule="auto"/>
        <w:jc w:val="both"/>
        <w:rPr>
          <w:sz w:val="20"/>
          <w:szCs w:val="20"/>
        </w:rPr>
      </w:pPr>
    </w:p>
    <w:p w:rsidR="005F7356" w:rsidRPr="00C94023" w:rsidRDefault="005F7356" w:rsidP="005F7356">
      <w:pPr>
        <w:spacing w:after="0" w:line="240" w:lineRule="auto"/>
        <w:jc w:val="both"/>
        <w:rPr>
          <w:b/>
          <w:sz w:val="20"/>
          <w:szCs w:val="20"/>
        </w:rPr>
      </w:pPr>
      <w:proofErr w:type="gramStart"/>
      <w:r w:rsidRPr="00C94023">
        <w:rPr>
          <w:b/>
          <w:sz w:val="20"/>
          <w:szCs w:val="20"/>
        </w:rPr>
        <w:t>Article 7.</w:t>
      </w:r>
      <w:proofErr w:type="gramEnd"/>
      <w:r w:rsidRPr="00C94023">
        <w:rPr>
          <w:b/>
          <w:sz w:val="20"/>
          <w:szCs w:val="20"/>
        </w:rPr>
        <w:t xml:space="preserve"> Crimes against humanity </w:t>
      </w:r>
    </w:p>
    <w:p w:rsidR="005F7356" w:rsidRPr="00CE695A" w:rsidRDefault="005F7356" w:rsidP="005F7356">
      <w:pPr>
        <w:spacing w:after="0" w:line="240" w:lineRule="auto"/>
        <w:jc w:val="both"/>
        <w:rPr>
          <w:sz w:val="20"/>
          <w:szCs w:val="20"/>
        </w:rPr>
      </w:pPr>
      <w:r w:rsidRPr="00CE695A">
        <w:rPr>
          <w:sz w:val="20"/>
          <w:szCs w:val="20"/>
        </w:rPr>
        <w:t xml:space="preserve">1. For the purpose of this Statute, </w:t>
      </w:r>
      <w:r>
        <w:rPr>
          <w:sz w:val="20"/>
          <w:szCs w:val="20"/>
        </w:rPr>
        <w:t>“</w:t>
      </w:r>
      <w:r w:rsidRPr="00CE695A">
        <w:rPr>
          <w:sz w:val="20"/>
          <w:szCs w:val="20"/>
        </w:rPr>
        <w:t>crime against humanity</w:t>
      </w:r>
      <w:r>
        <w:rPr>
          <w:sz w:val="20"/>
          <w:szCs w:val="20"/>
        </w:rPr>
        <w:t>”</w:t>
      </w:r>
      <w:r w:rsidRPr="00CE695A">
        <w:rPr>
          <w:sz w:val="20"/>
          <w:szCs w:val="20"/>
        </w:rPr>
        <w:t xml:space="preserve"> means any of the following acts when committed as part of a widespread or systematic attack directed against any civilian population, with knowledge of the attack:</w:t>
      </w:r>
    </w:p>
    <w:p w:rsidR="005F7356" w:rsidRPr="00CE695A" w:rsidRDefault="005F7356" w:rsidP="005F7356">
      <w:pPr>
        <w:spacing w:after="0" w:line="240" w:lineRule="auto"/>
        <w:jc w:val="both"/>
        <w:rPr>
          <w:sz w:val="20"/>
          <w:szCs w:val="20"/>
        </w:rPr>
      </w:pPr>
      <w:r w:rsidRPr="00CE695A">
        <w:rPr>
          <w:sz w:val="20"/>
          <w:szCs w:val="20"/>
        </w:rPr>
        <w:tab/>
        <w:t>(a) Murder;</w:t>
      </w:r>
    </w:p>
    <w:p w:rsidR="005F7356" w:rsidRPr="00CE695A" w:rsidRDefault="005F7356" w:rsidP="005F7356">
      <w:pPr>
        <w:spacing w:after="0" w:line="240" w:lineRule="auto"/>
        <w:jc w:val="both"/>
        <w:rPr>
          <w:sz w:val="20"/>
          <w:szCs w:val="20"/>
        </w:rPr>
      </w:pPr>
      <w:r w:rsidRPr="00CE695A">
        <w:rPr>
          <w:sz w:val="20"/>
          <w:szCs w:val="20"/>
        </w:rPr>
        <w:tab/>
        <w:t>(b) Extermination;</w:t>
      </w:r>
    </w:p>
    <w:p w:rsidR="005F7356" w:rsidRPr="00CE695A" w:rsidRDefault="005F7356" w:rsidP="005F7356">
      <w:pPr>
        <w:spacing w:after="0" w:line="240" w:lineRule="auto"/>
        <w:jc w:val="both"/>
        <w:rPr>
          <w:sz w:val="20"/>
          <w:szCs w:val="20"/>
        </w:rPr>
      </w:pPr>
      <w:r w:rsidRPr="00CE695A">
        <w:rPr>
          <w:sz w:val="20"/>
          <w:szCs w:val="20"/>
        </w:rPr>
        <w:tab/>
        <w:t>(c) Enslavement;</w:t>
      </w:r>
    </w:p>
    <w:p w:rsidR="005F7356" w:rsidRPr="00CE695A" w:rsidRDefault="005F7356" w:rsidP="005F7356">
      <w:pPr>
        <w:spacing w:after="0" w:line="240" w:lineRule="auto"/>
        <w:jc w:val="both"/>
        <w:rPr>
          <w:sz w:val="20"/>
          <w:szCs w:val="20"/>
        </w:rPr>
      </w:pPr>
      <w:r w:rsidRPr="00CE695A">
        <w:rPr>
          <w:sz w:val="20"/>
          <w:szCs w:val="20"/>
        </w:rPr>
        <w:tab/>
        <w:t>(d) Deportation or forcible transfer of population;</w:t>
      </w:r>
    </w:p>
    <w:p w:rsidR="005F7356" w:rsidRPr="00CE695A" w:rsidRDefault="005F7356" w:rsidP="005F7356">
      <w:pPr>
        <w:spacing w:after="0" w:line="240" w:lineRule="auto"/>
        <w:jc w:val="both"/>
        <w:rPr>
          <w:sz w:val="20"/>
          <w:szCs w:val="20"/>
        </w:rPr>
      </w:pPr>
      <w:r w:rsidRPr="00CE695A">
        <w:rPr>
          <w:sz w:val="20"/>
          <w:szCs w:val="20"/>
        </w:rPr>
        <w:tab/>
        <w:t>(e) Imprisonment or other severe deprivation of physical liberty in violation of fundamental rules of international law;</w:t>
      </w:r>
    </w:p>
    <w:p w:rsidR="005F7356" w:rsidRPr="00CE695A" w:rsidRDefault="005F7356" w:rsidP="005F7356">
      <w:pPr>
        <w:spacing w:after="0" w:line="240" w:lineRule="auto"/>
        <w:jc w:val="both"/>
        <w:rPr>
          <w:sz w:val="20"/>
          <w:szCs w:val="20"/>
        </w:rPr>
      </w:pPr>
      <w:r w:rsidRPr="00CE695A">
        <w:rPr>
          <w:sz w:val="20"/>
          <w:szCs w:val="20"/>
        </w:rPr>
        <w:tab/>
        <w:t>(f) Torture;</w:t>
      </w:r>
    </w:p>
    <w:p w:rsidR="005F7356" w:rsidRPr="00CE695A" w:rsidRDefault="005F7356" w:rsidP="005F7356">
      <w:pPr>
        <w:spacing w:after="0" w:line="240" w:lineRule="auto"/>
        <w:jc w:val="both"/>
        <w:rPr>
          <w:sz w:val="20"/>
          <w:szCs w:val="20"/>
        </w:rPr>
      </w:pPr>
      <w:r w:rsidRPr="00CE695A">
        <w:rPr>
          <w:sz w:val="20"/>
          <w:szCs w:val="20"/>
        </w:rPr>
        <w:tab/>
        <w:t>(g) Rape, sexual slavery, enforced prostitution, forced pregnancy, enforced sterilization, or any other form of sexual violence of comparable gravity;</w:t>
      </w:r>
    </w:p>
    <w:p w:rsidR="005F7356" w:rsidRPr="00CE695A" w:rsidRDefault="005F7356" w:rsidP="005F7356">
      <w:pPr>
        <w:spacing w:after="0" w:line="240" w:lineRule="auto"/>
        <w:jc w:val="both"/>
        <w:rPr>
          <w:sz w:val="20"/>
          <w:szCs w:val="20"/>
        </w:rPr>
      </w:pPr>
      <w:r w:rsidRPr="00CE695A">
        <w:rPr>
          <w:sz w:val="20"/>
          <w:szCs w:val="20"/>
        </w:rPr>
        <w:tab/>
        <w:t xml:space="preserve">(h) Persecution against any identifiable group or </w:t>
      </w:r>
      <w:proofErr w:type="spellStart"/>
      <w:r w:rsidRPr="00CE695A">
        <w:rPr>
          <w:sz w:val="20"/>
          <w:szCs w:val="20"/>
        </w:rPr>
        <w:t>collectivity</w:t>
      </w:r>
      <w:proofErr w:type="spellEnd"/>
      <w:r w:rsidRPr="00CE695A">
        <w:rPr>
          <w:sz w:val="20"/>
          <w:szCs w:val="20"/>
        </w:rPr>
        <w:t xml:space="preserve">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w:t>
      </w:r>
    </w:p>
    <w:p w:rsidR="005F7356" w:rsidRPr="00CE695A" w:rsidRDefault="005F7356" w:rsidP="005F7356">
      <w:pPr>
        <w:spacing w:after="0" w:line="240" w:lineRule="auto"/>
        <w:jc w:val="both"/>
        <w:rPr>
          <w:sz w:val="20"/>
          <w:szCs w:val="20"/>
        </w:rPr>
      </w:pPr>
      <w:r w:rsidRPr="00CE695A">
        <w:rPr>
          <w:sz w:val="20"/>
          <w:szCs w:val="20"/>
        </w:rPr>
        <w:tab/>
        <w:t>(</w:t>
      </w:r>
      <w:proofErr w:type="spellStart"/>
      <w:r w:rsidRPr="00CE695A">
        <w:rPr>
          <w:sz w:val="20"/>
          <w:szCs w:val="20"/>
        </w:rPr>
        <w:t>i</w:t>
      </w:r>
      <w:proofErr w:type="spellEnd"/>
      <w:r w:rsidRPr="00CE695A">
        <w:rPr>
          <w:sz w:val="20"/>
          <w:szCs w:val="20"/>
        </w:rPr>
        <w:t>) Enforced disappearance of persons;</w:t>
      </w:r>
    </w:p>
    <w:p w:rsidR="005F7356" w:rsidRPr="00CE695A" w:rsidRDefault="005F7356" w:rsidP="005F7356">
      <w:pPr>
        <w:spacing w:after="0" w:line="240" w:lineRule="auto"/>
        <w:jc w:val="both"/>
        <w:rPr>
          <w:sz w:val="20"/>
          <w:szCs w:val="20"/>
        </w:rPr>
      </w:pPr>
      <w:r w:rsidRPr="00CE695A">
        <w:rPr>
          <w:sz w:val="20"/>
          <w:szCs w:val="20"/>
        </w:rPr>
        <w:tab/>
        <w:t>(j) The crime of apartheid;</w:t>
      </w:r>
    </w:p>
    <w:p w:rsidR="005F7356" w:rsidRPr="00CE695A" w:rsidRDefault="005F7356" w:rsidP="005F7356">
      <w:pPr>
        <w:spacing w:after="0" w:line="240" w:lineRule="auto"/>
        <w:jc w:val="both"/>
        <w:rPr>
          <w:sz w:val="20"/>
          <w:szCs w:val="20"/>
        </w:rPr>
      </w:pPr>
      <w:r w:rsidRPr="00CE695A">
        <w:rPr>
          <w:sz w:val="20"/>
          <w:szCs w:val="20"/>
        </w:rPr>
        <w:tab/>
        <w:t>(k) Other inhumane acts of a similar character intentionally causing great suffering, or serious injury to body or to mental or physical health.</w:t>
      </w:r>
    </w:p>
    <w:p w:rsidR="005F7356" w:rsidRPr="00CE695A" w:rsidRDefault="005F7356" w:rsidP="005F7356">
      <w:pPr>
        <w:spacing w:after="0" w:line="240" w:lineRule="auto"/>
        <w:jc w:val="both"/>
        <w:rPr>
          <w:sz w:val="20"/>
          <w:szCs w:val="20"/>
        </w:rPr>
      </w:pPr>
      <w:r w:rsidRPr="00CE695A">
        <w:rPr>
          <w:sz w:val="20"/>
          <w:szCs w:val="20"/>
        </w:rPr>
        <w:t>2. For the purpose of paragraph 1:</w:t>
      </w:r>
    </w:p>
    <w:p w:rsidR="005F7356" w:rsidRPr="00CE695A" w:rsidRDefault="005F7356" w:rsidP="005F7356">
      <w:pPr>
        <w:spacing w:after="0" w:line="240" w:lineRule="auto"/>
        <w:jc w:val="both"/>
        <w:rPr>
          <w:sz w:val="20"/>
          <w:szCs w:val="20"/>
        </w:rPr>
      </w:pPr>
      <w:r w:rsidRPr="00CE695A">
        <w:rPr>
          <w:sz w:val="20"/>
          <w:szCs w:val="20"/>
        </w:rPr>
        <w:tab/>
        <w:t xml:space="preserve">(a) </w:t>
      </w:r>
      <w:r>
        <w:rPr>
          <w:sz w:val="20"/>
          <w:szCs w:val="20"/>
        </w:rPr>
        <w:t>“</w:t>
      </w:r>
      <w:r w:rsidRPr="00CE695A">
        <w:rPr>
          <w:sz w:val="20"/>
          <w:szCs w:val="20"/>
        </w:rPr>
        <w:t>Attack directed against any civilian population</w:t>
      </w:r>
      <w:r>
        <w:rPr>
          <w:sz w:val="20"/>
          <w:szCs w:val="20"/>
        </w:rPr>
        <w:t>”</w:t>
      </w:r>
      <w:r w:rsidRPr="00CE695A">
        <w:rPr>
          <w:sz w:val="20"/>
          <w:szCs w:val="20"/>
        </w:rPr>
        <w:t xml:space="preserve"> means a course of conduct involving the multiple commission of acts referred to in paragraph 1 against any civilian population, pursuant to or in furtherance of a State or organizational policy to commit such attack;</w:t>
      </w:r>
    </w:p>
    <w:p w:rsidR="005F7356" w:rsidRPr="00CE695A" w:rsidRDefault="005F7356" w:rsidP="005F7356">
      <w:pPr>
        <w:spacing w:after="0" w:line="240" w:lineRule="auto"/>
        <w:jc w:val="both"/>
        <w:rPr>
          <w:sz w:val="20"/>
          <w:szCs w:val="20"/>
        </w:rPr>
      </w:pPr>
      <w:r w:rsidRPr="00CE695A">
        <w:rPr>
          <w:sz w:val="20"/>
          <w:szCs w:val="20"/>
        </w:rPr>
        <w:tab/>
        <w:t xml:space="preserve">(b) </w:t>
      </w:r>
      <w:r>
        <w:rPr>
          <w:sz w:val="20"/>
          <w:szCs w:val="20"/>
        </w:rPr>
        <w:t>“</w:t>
      </w:r>
      <w:r w:rsidRPr="00CE695A">
        <w:rPr>
          <w:sz w:val="20"/>
          <w:szCs w:val="20"/>
        </w:rPr>
        <w:t>Extermination</w:t>
      </w:r>
      <w:r>
        <w:rPr>
          <w:sz w:val="20"/>
          <w:szCs w:val="20"/>
        </w:rPr>
        <w:t>”</w:t>
      </w:r>
      <w:r w:rsidRPr="00CE695A">
        <w:rPr>
          <w:sz w:val="20"/>
          <w:szCs w:val="20"/>
        </w:rPr>
        <w:t xml:space="preserve"> includes the intentional infliction of conditions of life, inter alia the deprivation of access to food and medicine, calculated to bring about the destruction of part of a population;</w:t>
      </w:r>
    </w:p>
    <w:p w:rsidR="005F7356" w:rsidRPr="00CE695A" w:rsidRDefault="005F7356" w:rsidP="005F7356">
      <w:pPr>
        <w:spacing w:after="0" w:line="240" w:lineRule="auto"/>
        <w:jc w:val="both"/>
        <w:rPr>
          <w:sz w:val="20"/>
          <w:szCs w:val="20"/>
        </w:rPr>
      </w:pPr>
      <w:r w:rsidRPr="00CE695A">
        <w:rPr>
          <w:sz w:val="20"/>
          <w:szCs w:val="20"/>
        </w:rPr>
        <w:tab/>
        <w:t xml:space="preserve">(c) </w:t>
      </w:r>
      <w:r>
        <w:rPr>
          <w:sz w:val="20"/>
          <w:szCs w:val="20"/>
        </w:rPr>
        <w:t>“</w:t>
      </w:r>
      <w:r w:rsidRPr="00CE695A">
        <w:rPr>
          <w:sz w:val="20"/>
          <w:szCs w:val="20"/>
        </w:rPr>
        <w:t>Enslavement</w:t>
      </w:r>
      <w:r>
        <w:rPr>
          <w:sz w:val="20"/>
          <w:szCs w:val="20"/>
        </w:rPr>
        <w:t>”</w:t>
      </w:r>
      <w:r w:rsidRPr="00CE695A">
        <w:rPr>
          <w:sz w:val="20"/>
          <w:szCs w:val="20"/>
        </w:rPr>
        <w:t xml:space="preserve"> means the exercise of any or all of the powers attaching to the right of ownership over a person and includes the exercise of such power in the course of trafficking in persons, in particular women and children;</w:t>
      </w:r>
    </w:p>
    <w:p w:rsidR="005F7356" w:rsidRPr="00CE695A" w:rsidRDefault="005F7356" w:rsidP="005F7356">
      <w:pPr>
        <w:spacing w:after="0" w:line="240" w:lineRule="auto"/>
        <w:jc w:val="both"/>
        <w:rPr>
          <w:sz w:val="20"/>
          <w:szCs w:val="20"/>
        </w:rPr>
      </w:pPr>
      <w:r w:rsidRPr="00CE695A">
        <w:rPr>
          <w:sz w:val="20"/>
          <w:szCs w:val="20"/>
        </w:rPr>
        <w:lastRenderedPageBreak/>
        <w:tab/>
        <w:t xml:space="preserve">(d) </w:t>
      </w:r>
      <w:r>
        <w:rPr>
          <w:sz w:val="20"/>
          <w:szCs w:val="20"/>
        </w:rPr>
        <w:t>“</w:t>
      </w:r>
      <w:r w:rsidRPr="00CE695A">
        <w:rPr>
          <w:sz w:val="20"/>
          <w:szCs w:val="20"/>
        </w:rPr>
        <w:t>Deportation or forcible transfer of population</w:t>
      </w:r>
      <w:r>
        <w:rPr>
          <w:sz w:val="20"/>
          <w:szCs w:val="20"/>
        </w:rPr>
        <w:t>”</w:t>
      </w:r>
      <w:r w:rsidRPr="00CE695A">
        <w:rPr>
          <w:sz w:val="20"/>
          <w:szCs w:val="20"/>
        </w:rPr>
        <w:t xml:space="preserve"> means forced displacement of the persons concerned by expulsion or other coercive acts from the area in which they are lawfully present, without grounds permitted under international law;</w:t>
      </w:r>
    </w:p>
    <w:p w:rsidR="005F7356" w:rsidRPr="00CE695A" w:rsidRDefault="005F7356" w:rsidP="005F7356">
      <w:pPr>
        <w:spacing w:after="0" w:line="240" w:lineRule="auto"/>
        <w:jc w:val="both"/>
        <w:rPr>
          <w:sz w:val="20"/>
          <w:szCs w:val="20"/>
        </w:rPr>
      </w:pPr>
      <w:r w:rsidRPr="00CE695A">
        <w:rPr>
          <w:sz w:val="20"/>
          <w:szCs w:val="20"/>
        </w:rPr>
        <w:tab/>
        <w:t xml:space="preserve">(e) </w:t>
      </w:r>
      <w:r>
        <w:rPr>
          <w:sz w:val="20"/>
          <w:szCs w:val="20"/>
        </w:rPr>
        <w:t>“</w:t>
      </w:r>
      <w:r w:rsidRPr="00CE695A">
        <w:rPr>
          <w:sz w:val="20"/>
          <w:szCs w:val="20"/>
        </w:rPr>
        <w:t>Torture</w:t>
      </w:r>
      <w:r>
        <w:rPr>
          <w:sz w:val="20"/>
          <w:szCs w:val="20"/>
        </w:rPr>
        <w:t>”</w:t>
      </w:r>
      <w:r w:rsidRPr="00CE695A">
        <w:rPr>
          <w:sz w:val="20"/>
          <w:szCs w:val="20"/>
        </w:rPr>
        <w:t xml:space="preserve"> means the intentional infliction of severe pain or suffering, whether physical or mental, upon a person in the custody or under the control of the accused; except that torture shall not include pain or suffering arising only from, inherent in or incidental to, lawful sanctions;</w:t>
      </w:r>
    </w:p>
    <w:p w:rsidR="005F7356" w:rsidRPr="00CE695A" w:rsidRDefault="005F7356" w:rsidP="005F7356">
      <w:pPr>
        <w:spacing w:after="0" w:line="240" w:lineRule="auto"/>
        <w:jc w:val="both"/>
        <w:rPr>
          <w:sz w:val="20"/>
          <w:szCs w:val="20"/>
        </w:rPr>
      </w:pPr>
      <w:r w:rsidRPr="00CE695A">
        <w:rPr>
          <w:sz w:val="20"/>
          <w:szCs w:val="20"/>
        </w:rPr>
        <w:tab/>
        <w:t xml:space="preserve">(f) </w:t>
      </w:r>
      <w:r>
        <w:rPr>
          <w:sz w:val="20"/>
          <w:szCs w:val="20"/>
        </w:rPr>
        <w:t>“</w:t>
      </w:r>
      <w:r w:rsidRPr="00CE695A">
        <w:rPr>
          <w:sz w:val="20"/>
          <w:szCs w:val="20"/>
        </w:rPr>
        <w:t>Forced pregnancy</w:t>
      </w:r>
      <w:r>
        <w:rPr>
          <w:sz w:val="20"/>
          <w:szCs w:val="20"/>
        </w:rPr>
        <w:t>”</w:t>
      </w:r>
      <w:r w:rsidRPr="00CE695A">
        <w:rPr>
          <w:sz w:val="20"/>
          <w:szCs w:val="20"/>
        </w:rPr>
        <w:t xml:space="preserve"> means the unlawful confinement, of a woman forcibly made pregnant, with the intent of affecting the ethnic composition of any population or carrying out other grave violations of international law. This definition shall not in any way be interpreted as affecting national laws relating to pregnancy;</w:t>
      </w:r>
    </w:p>
    <w:p w:rsidR="005F7356" w:rsidRPr="00CE695A" w:rsidRDefault="005F7356" w:rsidP="005F7356">
      <w:pPr>
        <w:spacing w:after="0" w:line="240" w:lineRule="auto"/>
        <w:jc w:val="both"/>
        <w:rPr>
          <w:sz w:val="20"/>
          <w:szCs w:val="20"/>
        </w:rPr>
      </w:pPr>
      <w:r w:rsidRPr="00CE695A">
        <w:rPr>
          <w:sz w:val="20"/>
          <w:szCs w:val="20"/>
        </w:rPr>
        <w:tab/>
        <w:t xml:space="preserve">(g) </w:t>
      </w:r>
      <w:r>
        <w:rPr>
          <w:sz w:val="20"/>
          <w:szCs w:val="20"/>
        </w:rPr>
        <w:t>“</w:t>
      </w:r>
      <w:r w:rsidRPr="00CE695A">
        <w:rPr>
          <w:sz w:val="20"/>
          <w:szCs w:val="20"/>
        </w:rPr>
        <w:t>Persecution</w:t>
      </w:r>
      <w:r>
        <w:rPr>
          <w:sz w:val="20"/>
          <w:szCs w:val="20"/>
        </w:rPr>
        <w:t>”</w:t>
      </w:r>
      <w:r w:rsidRPr="00CE695A">
        <w:rPr>
          <w:sz w:val="20"/>
          <w:szCs w:val="20"/>
        </w:rPr>
        <w:t xml:space="preserve"> means the intentional and severe deprivation of fundamental rights contrary to international law by reason of the identity of the group or </w:t>
      </w:r>
      <w:proofErr w:type="spellStart"/>
      <w:r w:rsidRPr="00CE695A">
        <w:rPr>
          <w:sz w:val="20"/>
          <w:szCs w:val="20"/>
        </w:rPr>
        <w:t>collectivity</w:t>
      </w:r>
      <w:proofErr w:type="spellEnd"/>
      <w:r w:rsidRPr="00CE695A">
        <w:rPr>
          <w:sz w:val="20"/>
          <w:szCs w:val="20"/>
        </w:rPr>
        <w:t>;</w:t>
      </w:r>
    </w:p>
    <w:p w:rsidR="005F7356" w:rsidRPr="00CE695A" w:rsidRDefault="005F7356" w:rsidP="005F7356">
      <w:pPr>
        <w:spacing w:after="0" w:line="240" w:lineRule="auto"/>
        <w:jc w:val="both"/>
        <w:rPr>
          <w:sz w:val="20"/>
          <w:szCs w:val="20"/>
        </w:rPr>
      </w:pPr>
      <w:r w:rsidRPr="00CE695A">
        <w:rPr>
          <w:sz w:val="20"/>
          <w:szCs w:val="20"/>
        </w:rPr>
        <w:tab/>
        <w:t xml:space="preserve">(h) </w:t>
      </w:r>
      <w:r>
        <w:rPr>
          <w:sz w:val="20"/>
          <w:szCs w:val="20"/>
        </w:rPr>
        <w:t>“</w:t>
      </w:r>
      <w:r w:rsidRPr="00CE695A">
        <w:rPr>
          <w:sz w:val="20"/>
          <w:szCs w:val="20"/>
        </w:rPr>
        <w:t>The crime of apartheid</w:t>
      </w:r>
      <w:r>
        <w:rPr>
          <w:sz w:val="20"/>
          <w:szCs w:val="20"/>
        </w:rPr>
        <w:t>”</w:t>
      </w:r>
      <w:r w:rsidRPr="00CE695A">
        <w:rPr>
          <w:sz w:val="20"/>
          <w:szCs w:val="20"/>
        </w:rPr>
        <w:t xml:space="preserve"> means inhumane acts of a character similar to those referred to in paragraph 1, committed in the context of an institutionalized regime of systematic oppression and domination by one racial group over any other racial group or groups and committed with the intention of maintaining that regime;</w:t>
      </w:r>
    </w:p>
    <w:p w:rsidR="005F7356" w:rsidRPr="00CE695A" w:rsidRDefault="005F7356" w:rsidP="005F7356">
      <w:pPr>
        <w:spacing w:after="0" w:line="240" w:lineRule="auto"/>
        <w:jc w:val="both"/>
        <w:rPr>
          <w:sz w:val="20"/>
          <w:szCs w:val="20"/>
        </w:rPr>
      </w:pPr>
      <w:r w:rsidRPr="00CE695A">
        <w:rPr>
          <w:sz w:val="20"/>
          <w:szCs w:val="20"/>
        </w:rPr>
        <w:tab/>
        <w:t>(</w:t>
      </w:r>
      <w:proofErr w:type="spellStart"/>
      <w:r w:rsidRPr="00CE695A">
        <w:rPr>
          <w:sz w:val="20"/>
          <w:szCs w:val="20"/>
        </w:rPr>
        <w:t>i</w:t>
      </w:r>
      <w:proofErr w:type="spellEnd"/>
      <w:r w:rsidRPr="00CE695A">
        <w:rPr>
          <w:sz w:val="20"/>
          <w:szCs w:val="20"/>
        </w:rPr>
        <w:t xml:space="preserve">) </w:t>
      </w:r>
      <w:r>
        <w:rPr>
          <w:sz w:val="20"/>
          <w:szCs w:val="20"/>
        </w:rPr>
        <w:t>“</w:t>
      </w:r>
      <w:r w:rsidRPr="00CE695A">
        <w:rPr>
          <w:sz w:val="20"/>
          <w:szCs w:val="20"/>
        </w:rPr>
        <w:t>Enforced disappearance of persons</w:t>
      </w:r>
      <w:r>
        <w:rPr>
          <w:sz w:val="20"/>
          <w:szCs w:val="20"/>
        </w:rPr>
        <w:t>”</w:t>
      </w:r>
      <w:r w:rsidRPr="00CE695A">
        <w:rPr>
          <w:sz w:val="20"/>
          <w:szCs w:val="20"/>
        </w:rPr>
        <w:t xml:space="preserve">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w:t>
      </w:r>
    </w:p>
    <w:p w:rsidR="005F7356" w:rsidRPr="00CE695A" w:rsidRDefault="005F7356" w:rsidP="005F7356">
      <w:pPr>
        <w:spacing w:after="0" w:line="240" w:lineRule="auto"/>
        <w:jc w:val="both"/>
        <w:rPr>
          <w:sz w:val="20"/>
          <w:szCs w:val="20"/>
        </w:rPr>
      </w:pPr>
      <w:r w:rsidRPr="00CE695A">
        <w:rPr>
          <w:sz w:val="20"/>
          <w:szCs w:val="20"/>
        </w:rPr>
        <w:t xml:space="preserve">3. For the purpose of this Statute, it is understood that the term </w:t>
      </w:r>
      <w:r>
        <w:rPr>
          <w:sz w:val="20"/>
          <w:szCs w:val="20"/>
        </w:rPr>
        <w:t>“</w:t>
      </w:r>
      <w:r w:rsidRPr="00CE695A">
        <w:rPr>
          <w:sz w:val="20"/>
          <w:szCs w:val="20"/>
        </w:rPr>
        <w:t>gender</w:t>
      </w:r>
      <w:r>
        <w:rPr>
          <w:sz w:val="20"/>
          <w:szCs w:val="20"/>
        </w:rPr>
        <w:t>”</w:t>
      </w:r>
      <w:r w:rsidRPr="00CE695A">
        <w:rPr>
          <w:sz w:val="20"/>
          <w:szCs w:val="20"/>
        </w:rPr>
        <w:t xml:space="preserve"> refers to the two sexes, male and female, within the context of society.  The term </w:t>
      </w:r>
      <w:r>
        <w:rPr>
          <w:sz w:val="20"/>
          <w:szCs w:val="20"/>
        </w:rPr>
        <w:t>“</w:t>
      </w:r>
      <w:r w:rsidRPr="00CE695A">
        <w:rPr>
          <w:sz w:val="20"/>
          <w:szCs w:val="20"/>
        </w:rPr>
        <w:t>gender</w:t>
      </w:r>
      <w:r>
        <w:rPr>
          <w:sz w:val="20"/>
          <w:szCs w:val="20"/>
        </w:rPr>
        <w:t>”</w:t>
      </w:r>
      <w:r w:rsidRPr="00CE695A">
        <w:rPr>
          <w:sz w:val="20"/>
          <w:szCs w:val="20"/>
        </w:rPr>
        <w:t xml:space="preserve"> does not indicate any meaning different from the above.</w:t>
      </w:r>
    </w:p>
    <w:p w:rsidR="005F7356" w:rsidRPr="00CE695A" w:rsidRDefault="005F7356" w:rsidP="005F7356">
      <w:pPr>
        <w:spacing w:after="0" w:line="240" w:lineRule="auto"/>
        <w:jc w:val="both"/>
        <w:rPr>
          <w:sz w:val="20"/>
          <w:szCs w:val="20"/>
        </w:rPr>
      </w:pPr>
    </w:p>
    <w:p w:rsidR="005F7356" w:rsidRPr="00C94023" w:rsidRDefault="005F7356" w:rsidP="005F7356">
      <w:pPr>
        <w:spacing w:after="0" w:line="240" w:lineRule="auto"/>
        <w:jc w:val="both"/>
        <w:rPr>
          <w:b/>
          <w:sz w:val="20"/>
          <w:szCs w:val="20"/>
        </w:rPr>
      </w:pPr>
      <w:proofErr w:type="gramStart"/>
      <w:r w:rsidRPr="00C94023">
        <w:rPr>
          <w:b/>
          <w:sz w:val="20"/>
          <w:szCs w:val="20"/>
        </w:rPr>
        <w:t>Article 8.</w:t>
      </w:r>
      <w:proofErr w:type="gramEnd"/>
      <w:r w:rsidRPr="00C94023">
        <w:rPr>
          <w:b/>
          <w:sz w:val="20"/>
          <w:szCs w:val="20"/>
        </w:rPr>
        <w:t xml:space="preserve"> War crimes</w:t>
      </w:r>
    </w:p>
    <w:p w:rsidR="005F7356" w:rsidRPr="00CE695A" w:rsidRDefault="005F7356" w:rsidP="005F7356">
      <w:pPr>
        <w:spacing w:after="0" w:line="240" w:lineRule="auto"/>
        <w:jc w:val="both"/>
        <w:rPr>
          <w:sz w:val="20"/>
          <w:szCs w:val="20"/>
        </w:rPr>
      </w:pPr>
      <w:r w:rsidRPr="00CE695A">
        <w:rPr>
          <w:sz w:val="20"/>
          <w:szCs w:val="20"/>
        </w:rPr>
        <w:t>1. The Court shall have jurisdiction in respect of war crimes in particular when committed as a part of a plan or policy or as part of a large-scale commission of such crimes.</w:t>
      </w:r>
    </w:p>
    <w:p w:rsidR="005F7356" w:rsidRDefault="005F7356" w:rsidP="005F7356">
      <w:pPr>
        <w:spacing w:after="0" w:line="240" w:lineRule="auto"/>
        <w:jc w:val="both"/>
        <w:rPr>
          <w:sz w:val="20"/>
          <w:szCs w:val="20"/>
        </w:rPr>
      </w:pPr>
      <w:r w:rsidRPr="00CE695A">
        <w:rPr>
          <w:sz w:val="20"/>
          <w:szCs w:val="20"/>
        </w:rPr>
        <w:t xml:space="preserve">2. For the purpose of this Statute, </w:t>
      </w:r>
      <w:r>
        <w:rPr>
          <w:sz w:val="20"/>
          <w:szCs w:val="20"/>
        </w:rPr>
        <w:t>“</w:t>
      </w:r>
      <w:r w:rsidRPr="00CE695A">
        <w:rPr>
          <w:sz w:val="20"/>
          <w:szCs w:val="20"/>
        </w:rPr>
        <w:t>war crimes</w:t>
      </w:r>
      <w:r>
        <w:rPr>
          <w:sz w:val="20"/>
          <w:szCs w:val="20"/>
        </w:rPr>
        <w:t>”</w:t>
      </w:r>
      <w:r w:rsidRPr="00CE695A">
        <w:rPr>
          <w:sz w:val="20"/>
          <w:szCs w:val="20"/>
        </w:rPr>
        <w:t xml:space="preserve"> means:</w:t>
      </w:r>
    </w:p>
    <w:p w:rsidR="005F7356" w:rsidRDefault="005F7356" w:rsidP="005F7356">
      <w:pPr>
        <w:spacing w:after="0" w:line="240" w:lineRule="auto"/>
        <w:jc w:val="both"/>
        <w:rPr>
          <w:sz w:val="20"/>
          <w:szCs w:val="20"/>
        </w:rPr>
      </w:pPr>
      <w:r w:rsidRPr="00CE695A">
        <w:rPr>
          <w:sz w:val="20"/>
          <w:szCs w:val="20"/>
        </w:rPr>
        <w:tab/>
        <w:t xml:space="preserve">(a) Grave breaches of the Geneva Conventions of </w:t>
      </w:r>
      <w:smartTag w:uri="urn:schemas-microsoft-com:office:smarttags" w:element="date">
        <w:smartTagPr>
          <w:attr w:name="Month" w:val="8"/>
          <w:attr w:name="Day" w:val="12"/>
          <w:attr w:name="Year" w:val="1949"/>
        </w:smartTagPr>
        <w:r w:rsidRPr="00CE695A">
          <w:rPr>
            <w:sz w:val="20"/>
            <w:szCs w:val="20"/>
          </w:rPr>
          <w:t>12 August 1949</w:t>
        </w:r>
      </w:smartTag>
      <w:r w:rsidRPr="00CE695A">
        <w:rPr>
          <w:sz w:val="20"/>
          <w:szCs w:val="20"/>
        </w:rPr>
        <w:t>, namely, any of the following acts against persons or property protected under the provisions of the relevant Geneva Convention:</w:t>
      </w:r>
    </w:p>
    <w:p w:rsidR="005F7356" w:rsidRDefault="005F7356" w:rsidP="005F7356">
      <w:pPr>
        <w:spacing w:after="0" w:line="240" w:lineRule="auto"/>
        <w:jc w:val="both"/>
        <w:rPr>
          <w:sz w:val="20"/>
          <w:szCs w:val="20"/>
        </w:rPr>
      </w:pPr>
      <w:r w:rsidRPr="00CE695A">
        <w:rPr>
          <w:sz w:val="20"/>
          <w:szCs w:val="20"/>
        </w:rPr>
        <w:tab/>
        <w:t>(</w:t>
      </w:r>
      <w:proofErr w:type="spellStart"/>
      <w:r w:rsidRPr="00CE695A">
        <w:rPr>
          <w:sz w:val="20"/>
          <w:szCs w:val="20"/>
        </w:rPr>
        <w:t>i</w:t>
      </w:r>
      <w:proofErr w:type="spellEnd"/>
      <w:r w:rsidRPr="00CE695A">
        <w:rPr>
          <w:sz w:val="20"/>
          <w:szCs w:val="20"/>
        </w:rPr>
        <w:t>) Wilful killing;</w:t>
      </w:r>
    </w:p>
    <w:p w:rsidR="005F7356" w:rsidRDefault="005F7356" w:rsidP="005F7356">
      <w:pPr>
        <w:spacing w:after="0" w:line="240" w:lineRule="auto"/>
        <w:jc w:val="both"/>
        <w:rPr>
          <w:sz w:val="20"/>
          <w:szCs w:val="20"/>
        </w:rPr>
      </w:pPr>
      <w:r w:rsidRPr="00CE695A">
        <w:rPr>
          <w:sz w:val="20"/>
          <w:szCs w:val="20"/>
        </w:rPr>
        <w:tab/>
        <w:t>(ii) Torture or inhuman treatment, including biological experiments;</w:t>
      </w:r>
    </w:p>
    <w:p w:rsidR="005F7356" w:rsidRDefault="005F7356" w:rsidP="005F7356">
      <w:pPr>
        <w:spacing w:after="0" w:line="240" w:lineRule="auto"/>
        <w:jc w:val="both"/>
        <w:rPr>
          <w:sz w:val="20"/>
          <w:szCs w:val="20"/>
        </w:rPr>
      </w:pPr>
      <w:r w:rsidRPr="00CE695A">
        <w:rPr>
          <w:sz w:val="20"/>
          <w:szCs w:val="20"/>
        </w:rPr>
        <w:tab/>
        <w:t>(iii) Wilfully causing great suffering, or serious injury to body or health;</w:t>
      </w:r>
    </w:p>
    <w:p w:rsidR="005F7356" w:rsidRDefault="005F7356" w:rsidP="005F7356">
      <w:pPr>
        <w:spacing w:after="0" w:line="240" w:lineRule="auto"/>
        <w:jc w:val="both"/>
        <w:rPr>
          <w:sz w:val="20"/>
          <w:szCs w:val="20"/>
        </w:rPr>
      </w:pPr>
      <w:r w:rsidRPr="00CE695A">
        <w:rPr>
          <w:sz w:val="20"/>
          <w:szCs w:val="20"/>
        </w:rPr>
        <w:tab/>
        <w:t xml:space="preserve">(iv) Extensive destruction and appropriation of </w:t>
      </w:r>
      <w:proofErr w:type="gramStart"/>
      <w:r w:rsidRPr="00CE695A">
        <w:rPr>
          <w:sz w:val="20"/>
          <w:szCs w:val="20"/>
        </w:rPr>
        <w:t>property,</w:t>
      </w:r>
      <w:proofErr w:type="gramEnd"/>
      <w:r w:rsidRPr="00CE695A">
        <w:rPr>
          <w:sz w:val="20"/>
          <w:szCs w:val="20"/>
        </w:rPr>
        <w:t xml:space="preserve"> not justified by military necessity and carried out unlawfully and wantonly;</w:t>
      </w:r>
    </w:p>
    <w:p w:rsidR="005F7356" w:rsidRDefault="005F7356" w:rsidP="005F7356">
      <w:pPr>
        <w:spacing w:after="0" w:line="240" w:lineRule="auto"/>
        <w:jc w:val="both"/>
        <w:rPr>
          <w:sz w:val="20"/>
          <w:szCs w:val="20"/>
        </w:rPr>
      </w:pPr>
      <w:r w:rsidRPr="00CE695A">
        <w:rPr>
          <w:sz w:val="20"/>
          <w:szCs w:val="20"/>
        </w:rPr>
        <w:tab/>
        <w:t>(v) Compelling a prisoner of war or other protected person to serve in the forces of a hostile Power;</w:t>
      </w:r>
    </w:p>
    <w:p w:rsidR="005F7356" w:rsidRDefault="005F7356" w:rsidP="005F7356">
      <w:pPr>
        <w:spacing w:after="0" w:line="240" w:lineRule="auto"/>
        <w:jc w:val="both"/>
        <w:rPr>
          <w:sz w:val="20"/>
          <w:szCs w:val="20"/>
        </w:rPr>
      </w:pPr>
      <w:r w:rsidRPr="00CE695A">
        <w:rPr>
          <w:sz w:val="20"/>
          <w:szCs w:val="20"/>
        </w:rPr>
        <w:tab/>
      </w:r>
      <w:proofErr w:type="gramStart"/>
      <w:r w:rsidRPr="00CE695A">
        <w:rPr>
          <w:sz w:val="20"/>
          <w:szCs w:val="20"/>
        </w:rPr>
        <w:t>(vi) Wilfully</w:t>
      </w:r>
      <w:proofErr w:type="gramEnd"/>
      <w:r w:rsidRPr="00CE695A">
        <w:rPr>
          <w:sz w:val="20"/>
          <w:szCs w:val="20"/>
        </w:rPr>
        <w:t xml:space="preserve"> depriving a prisoner of war or other protected person of the rights of fair and regular trial;</w:t>
      </w:r>
    </w:p>
    <w:p w:rsidR="005F7356" w:rsidRDefault="005F7356" w:rsidP="005F7356">
      <w:pPr>
        <w:spacing w:after="0" w:line="240" w:lineRule="auto"/>
        <w:jc w:val="both"/>
        <w:rPr>
          <w:sz w:val="20"/>
          <w:szCs w:val="20"/>
        </w:rPr>
      </w:pPr>
      <w:r w:rsidRPr="00CE695A">
        <w:rPr>
          <w:sz w:val="20"/>
          <w:szCs w:val="20"/>
        </w:rPr>
        <w:tab/>
        <w:t>(vii) Unlawful deportation or transfer or unlawful confinement;</w:t>
      </w:r>
    </w:p>
    <w:p w:rsidR="005F7356" w:rsidRDefault="005F7356" w:rsidP="005F7356">
      <w:pPr>
        <w:spacing w:after="0" w:line="240" w:lineRule="auto"/>
        <w:jc w:val="both"/>
        <w:rPr>
          <w:sz w:val="20"/>
          <w:szCs w:val="20"/>
        </w:rPr>
      </w:pPr>
      <w:r w:rsidRPr="00CE695A">
        <w:rPr>
          <w:sz w:val="20"/>
          <w:szCs w:val="20"/>
        </w:rPr>
        <w:tab/>
        <w:t>(viii) Taking of hostages.</w:t>
      </w:r>
    </w:p>
    <w:p w:rsidR="005F7356" w:rsidRDefault="005F7356" w:rsidP="005F7356">
      <w:pPr>
        <w:spacing w:after="0" w:line="240" w:lineRule="auto"/>
        <w:jc w:val="both"/>
        <w:rPr>
          <w:sz w:val="20"/>
          <w:szCs w:val="20"/>
        </w:rPr>
      </w:pPr>
      <w:r w:rsidRPr="00CE695A">
        <w:rPr>
          <w:sz w:val="20"/>
          <w:szCs w:val="20"/>
        </w:rPr>
        <w:tab/>
        <w:t>(b) Other serious violations of the laws and customs applicable in international armed conflict, within the established framework of international law, namely, any of the following acts:</w:t>
      </w:r>
    </w:p>
    <w:p w:rsidR="005F7356" w:rsidRDefault="005F7356" w:rsidP="005F7356">
      <w:pPr>
        <w:spacing w:after="0" w:line="240" w:lineRule="auto"/>
        <w:jc w:val="both"/>
        <w:rPr>
          <w:sz w:val="20"/>
          <w:szCs w:val="20"/>
        </w:rPr>
      </w:pPr>
      <w:r w:rsidRPr="00CE695A">
        <w:rPr>
          <w:sz w:val="20"/>
          <w:szCs w:val="20"/>
        </w:rPr>
        <w:tab/>
        <w:t>(</w:t>
      </w:r>
      <w:proofErr w:type="spellStart"/>
      <w:r w:rsidRPr="00CE695A">
        <w:rPr>
          <w:sz w:val="20"/>
          <w:szCs w:val="20"/>
        </w:rPr>
        <w:t>i</w:t>
      </w:r>
      <w:proofErr w:type="spellEnd"/>
      <w:r w:rsidRPr="00CE695A">
        <w:rPr>
          <w:sz w:val="20"/>
          <w:szCs w:val="20"/>
        </w:rPr>
        <w:t>) Intentionally directing attacks against the civilian population as such or against individual civilians not taking direct part in hostilities;</w:t>
      </w:r>
    </w:p>
    <w:p w:rsidR="005F7356" w:rsidRDefault="005F7356" w:rsidP="005F7356">
      <w:pPr>
        <w:spacing w:after="0" w:line="240" w:lineRule="auto"/>
        <w:jc w:val="both"/>
        <w:rPr>
          <w:sz w:val="20"/>
          <w:szCs w:val="20"/>
        </w:rPr>
      </w:pPr>
      <w:r w:rsidRPr="00CE695A">
        <w:rPr>
          <w:sz w:val="20"/>
          <w:szCs w:val="20"/>
        </w:rPr>
        <w:tab/>
        <w:t>(ii) Intentionally directing attacks against civilian objects, that is, objects which are not military objectives;</w:t>
      </w:r>
    </w:p>
    <w:p w:rsidR="005F7356" w:rsidRDefault="005F7356" w:rsidP="005F7356">
      <w:pPr>
        <w:spacing w:after="0" w:line="240" w:lineRule="auto"/>
        <w:jc w:val="both"/>
        <w:rPr>
          <w:sz w:val="20"/>
          <w:szCs w:val="20"/>
        </w:rPr>
      </w:pPr>
      <w:r w:rsidRPr="00CE695A">
        <w:rPr>
          <w:sz w:val="20"/>
          <w:szCs w:val="20"/>
        </w:rPr>
        <w:tab/>
        <w:t>(iii) 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rsidR="005F7356" w:rsidRDefault="005F7356" w:rsidP="005F7356">
      <w:pPr>
        <w:spacing w:after="0" w:line="240" w:lineRule="auto"/>
        <w:jc w:val="both"/>
        <w:rPr>
          <w:sz w:val="20"/>
          <w:szCs w:val="20"/>
        </w:rPr>
      </w:pPr>
      <w:r w:rsidRPr="00CE695A">
        <w:rPr>
          <w:sz w:val="20"/>
          <w:szCs w:val="20"/>
        </w:rPr>
        <w:tab/>
        <w:t>(iv) Intentionally launching an attack in the knowledge that such attack will cause incidental loss of life or injury to civilians or damage to civilian objects or widespread, long-term and severe damage to the natural environment which would be clearly excessive in relation to the concrete and direct overall military advantage anticipated;</w:t>
      </w:r>
    </w:p>
    <w:p w:rsidR="005F7356" w:rsidRDefault="005F7356" w:rsidP="005F7356">
      <w:pPr>
        <w:spacing w:after="0" w:line="240" w:lineRule="auto"/>
        <w:jc w:val="both"/>
        <w:rPr>
          <w:sz w:val="20"/>
          <w:szCs w:val="20"/>
        </w:rPr>
      </w:pPr>
      <w:r w:rsidRPr="00CE695A">
        <w:rPr>
          <w:sz w:val="20"/>
          <w:szCs w:val="20"/>
        </w:rPr>
        <w:tab/>
        <w:t>(v) Attacking or bombarding, by whatever means, towns, villages, dwellings or buildings which are undefended and which are not military objectives;</w:t>
      </w:r>
    </w:p>
    <w:p w:rsidR="005F7356" w:rsidRDefault="005F7356" w:rsidP="005F7356">
      <w:pPr>
        <w:spacing w:after="0" w:line="240" w:lineRule="auto"/>
        <w:jc w:val="both"/>
        <w:rPr>
          <w:sz w:val="20"/>
          <w:szCs w:val="20"/>
        </w:rPr>
      </w:pPr>
      <w:r w:rsidRPr="00CE695A">
        <w:rPr>
          <w:sz w:val="20"/>
          <w:szCs w:val="20"/>
        </w:rPr>
        <w:tab/>
      </w:r>
      <w:proofErr w:type="gramStart"/>
      <w:r w:rsidRPr="00CE695A">
        <w:rPr>
          <w:sz w:val="20"/>
          <w:szCs w:val="20"/>
        </w:rPr>
        <w:t>(vi) Killing</w:t>
      </w:r>
      <w:proofErr w:type="gramEnd"/>
      <w:r w:rsidRPr="00CE695A">
        <w:rPr>
          <w:sz w:val="20"/>
          <w:szCs w:val="20"/>
        </w:rPr>
        <w:t xml:space="preserve"> or wounding a combatant who, having laid down his arms or having no longer means of defence, has surrendered at discretion;</w:t>
      </w:r>
    </w:p>
    <w:p w:rsidR="005F7356" w:rsidRDefault="005F7356" w:rsidP="005F7356">
      <w:pPr>
        <w:spacing w:after="0" w:line="240" w:lineRule="auto"/>
        <w:jc w:val="both"/>
        <w:rPr>
          <w:sz w:val="20"/>
          <w:szCs w:val="20"/>
        </w:rPr>
      </w:pPr>
      <w:r w:rsidRPr="00CE695A">
        <w:rPr>
          <w:sz w:val="20"/>
          <w:szCs w:val="20"/>
        </w:rPr>
        <w:lastRenderedPageBreak/>
        <w:tab/>
        <w:t>(vii) Making improper use of a flag of truce, of the flag or of the military insignia and uniform of the enemy or of the United Nations, as well as of the distinctive emblems of the Geneva Conventions, resulting in death or serious personal injury;</w:t>
      </w:r>
    </w:p>
    <w:p w:rsidR="005F7356" w:rsidRDefault="005F7356" w:rsidP="005F7356">
      <w:pPr>
        <w:spacing w:after="0" w:line="240" w:lineRule="auto"/>
        <w:jc w:val="both"/>
        <w:rPr>
          <w:sz w:val="20"/>
          <w:szCs w:val="20"/>
        </w:rPr>
      </w:pPr>
      <w:r w:rsidRPr="00CE695A">
        <w:rPr>
          <w:sz w:val="20"/>
          <w:szCs w:val="20"/>
        </w:rPr>
        <w:tab/>
        <w:t>(viii) The transfer, directly or indirectly, by the Occupying Power of parts of its own civilian population into the territory it occupies, or the deportation or transfer of all or parts of the population of the occupied territory within or outside this territory;</w:t>
      </w:r>
    </w:p>
    <w:p w:rsidR="005F7356" w:rsidRDefault="005F7356" w:rsidP="005F7356">
      <w:pPr>
        <w:spacing w:after="0" w:line="240" w:lineRule="auto"/>
        <w:jc w:val="both"/>
        <w:rPr>
          <w:sz w:val="20"/>
          <w:szCs w:val="20"/>
        </w:rPr>
      </w:pPr>
      <w:r w:rsidRPr="00CE695A">
        <w:rPr>
          <w:sz w:val="20"/>
          <w:szCs w:val="20"/>
        </w:rPr>
        <w:tab/>
        <w:t>(ix) Intentionally directing attacks against buildings dedicated to religion, education, art, science or charitable purposes, historic monuments, hospitals and places where the sick and wounded are collected, provided they are not military objectives;</w:t>
      </w:r>
    </w:p>
    <w:p w:rsidR="005F7356" w:rsidRDefault="005F7356" w:rsidP="005F7356">
      <w:pPr>
        <w:spacing w:after="0" w:line="240" w:lineRule="auto"/>
        <w:jc w:val="both"/>
        <w:rPr>
          <w:sz w:val="20"/>
          <w:szCs w:val="20"/>
        </w:rPr>
      </w:pPr>
      <w:r w:rsidRPr="00CE695A">
        <w:rPr>
          <w:sz w:val="20"/>
          <w:szCs w:val="20"/>
        </w:rPr>
        <w:tab/>
        <w:t>(x) Subjecting persons who are in the power of an adverse party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p>
    <w:p w:rsidR="005F7356" w:rsidRDefault="005F7356" w:rsidP="005F7356">
      <w:pPr>
        <w:spacing w:after="0" w:line="240" w:lineRule="auto"/>
        <w:jc w:val="both"/>
        <w:rPr>
          <w:sz w:val="20"/>
          <w:szCs w:val="20"/>
        </w:rPr>
      </w:pPr>
      <w:r w:rsidRPr="00CE695A">
        <w:rPr>
          <w:sz w:val="20"/>
          <w:szCs w:val="20"/>
        </w:rPr>
        <w:tab/>
        <w:t>(xi) Killing or wounding treacherously individuals belonging to the hostile nation or army;</w:t>
      </w:r>
    </w:p>
    <w:p w:rsidR="005F7356" w:rsidRDefault="005F7356" w:rsidP="005F7356">
      <w:pPr>
        <w:spacing w:after="0" w:line="240" w:lineRule="auto"/>
        <w:jc w:val="both"/>
        <w:rPr>
          <w:sz w:val="20"/>
          <w:szCs w:val="20"/>
        </w:rPr>
      </w:pPr>
      <w:r w:rsidRPr="00CE695A">
        <w:rPr>
          <w:sz w:val="20"/>
          <w:szCs w:val="20"/>
        </w:rPr>
        <w:tab/>
        <w:t>(xii) Declaring that no quarter will be given;</w:t>
      </w:r>
    </w:p>
    <w:p w:rsidR="005F7356" w:rsidRDefault="005F7356" w:rsidP="005F7356">
      <w:pPr>
        <w:spacing w:after="0" w:line="240" w:lineRule="auto"/>
        <w:jc w:val="both"/>
        <w:rPr>
          <w:sz w:val="20"/>
          <w:szCs w:val="20"/>
        </w:rPr>
      </w:pPr>
      <w:r w:rsidRPr="00CE695A">
        <w:rPr>
          <w:sz w:val="20"/>
          <w:szCs w:val="20"/>
        </w:rPr>
        <w:tab/>
        <w:t xml:space="preserve">(xiii) Destroying or seizing the enemy's property unless such destruction or seizure </w:t>
      </w:r>
      <w:proofErr w:type="gramStart"/>
      <w:r w:rsidRPr="00CE695A">
        <w:rPr>
          <w:sz w:val="20"/>
          <w:szCs w:val="20"/>
        </w:rPr>
        <w:t>be</w:t>
      </w:r>
      <w:proofErr w:type="gramEnd"/>
      <w:r w:rsidRPr="00CE695A">
        <w:rPr>
          <w:sz w:val="20"/>
          <w:szCs w:val="20"/>
        </w:rPr>
        <w:t xml:space="preserve"> imperatively demanded by the necessities of war;</w:t>
      </w:r>
    </w:p>
    <w:p w:rsidR="005F7356" w:rsidRDefault="005F7356" w:rsidP="005F7356">
      <w:pPr>
        <w:spacing w:after="0" w:line="240" w:lineRule="auto"/>
        <w:jc w:val="both"/>
        <w:rPr>
          <w:sz w:val="20"/>
          <w:szCs w:val="20"/>
        </w:rPr>
      </w:pPr>
      <w:r w:rsidRPr="00CE695A">
        <w:rPr>
          <w:sz w:val="20"/>
          <w:szCs w:val="20"/>
        </w:rPr>
        <w:tab/>
        <w:t>(xiv) Declaring abolished, suspended or inadmissible in a court of law the rights and actions of the nationals of the hostile party;</w:t>
      </w:r>
    </w:p>
    <w:p w:rsidR="005F7356" w:rsidRDefault="005F7356" w:rsidP="005F7356">
      <w:pPr>
        <w:spacing w:after="0" w:line="240" w:lineRule="auto"/>
        <w:jc w:val="both"/>
        <w:rPr>
          <w:sz w:val="20"/>
          <w:szCs w:val="20"/>
        </w:rPr>
      </w:pPr>
      <w:r w:rsidRPr="00CE695A">
        <w:rPr>
          <w:sz w:val="20"/>
          <w:szCs w:val="20"/>
        </w:rPr>
        <w:tab/>
        <w:t>(xv) Compelling the nationals of the hostile party to take part in the operations of war directed against their own country, even if they were in the belligerent's service before the commencement of the war;</w:t>
      </w:r>
    </w:p>
    <w:p w:rsidR="005F7356" w:rsidRDefault="005F7356" w:rsidP="005F7356">
      <w:pPr>
        <w:spacing w:after="0" w:line="240" w:lineRule="auto"/>
        <w:jc w:val="both"/>
        <w:rPr>
          <w:sz w:val="20"/>
          <w:szCs w:val="20"/>
        </w:rPr>
      </w:pPr>
      <w:r w:rsidRPr="00CE695A">
        <w:rPr>
          <w:sz w:val="20"/>
          <w:szCs w:val="20"/>
        </w:rPr>
        <w:tab/>
        <w:t>(xvi) Pillaging a town or place, even when taken by assault;</w:t>
      </w:r>
    </w:p>
    <w:p w:rsidR="005F7356" w:rsidRDefault="005F7356" w:rsidP="005F7356">
      <w:pPr>
        <w:spacing w:after="0" w:line="240" w:lineRule="auto"/>
        <w:jc w:val="both"/>
        <w:rPr>
          <w:sz w:val="20"/>
          <w:szCs w:val="20"/>
        </w:rPr>
      </w:pPr>
      <w:r w:rsidRPr="00CE695A">
        <w:rPr>
          <w:sz w:val="20"/>
          <w:szCs w:val="20"/>
        </w:rPr>
        <w:tab/>
        <w:t>(xvii) Employing poison or poisoned weapons;</w:t>
      </w:r>
    </w:p>
    <w:p w:rsidR="005F7356" w:rsidRDefault="005F7356" w:rsidP="005F7356">
      <w:pPr>
        <w:spacing w:after="0" w:line="240" w:lineRule="auto"/>
        <w:jc w:val="both"/>
        <w:rPr>
          <w:sz w:val="20"/>
          <w:szCs w:val="20"/>
        </w:rPr>
      </w:pPr>
      <w:r w:rsidRPr="00CE695A">
        <w:rPr>
          <w:sz w:val="20"/>
          <w:szCs w:val="20"/>
        </w:rPr>
        <w:tab/>
        <w:t>(xviii) Employing asphyxiating, poisonous or other gases, and all analogous liquids, materials or devices;</w:t>
      </w:r>
    </w:p>
    <w:p w:rsidR="005F7356" w:rsidRDefault="005F7356" w:rsidP="005F7356">
      <w:pPr>
        <w:spacing w:after="0" w:line="240" w:lineRule="auto"/>
        <w:jc w:val="both"/>
        <w:rPr>
          <w:sz w:val="20"/>
          <w:szCs w:val="20"/>
        </w:rPr>
      </w:pPr>
      <w:r w:rsidRPr="00CE695A">
        <w:rPr>
          <w:sz w:val="20"/>
          <w:szCs w:val="20"/>
        </w:rPr>
        <w:tab/>
        <w:t>(xix) Employing bullets which expand or flatten easily in the human body, such as bullets with a hard envelope which does not entirely cover the core or is pierced with incisions;</w:t>
      </w:r>
    </w:p>
    <w:p w:rsidR="005F7356" w:rsidRDefault="005F7356" w:rsidP="005F7356">
      <w:pPr>
        <w:spacing w:after="0" w:line="240" w:lineRule="auto"/>
        <w:jc w:val="both"/>
        <w:rPr>
          <w:sz w:val="20"/>
          <w:szCs w:val="20"/>
        </w:rPr>
      </w:pPr>
      <w:r w:rsidRPr="00CE695A">
        <w:rPr>
          <w:sz w:val="20"/>
          <w:szCs w:val="20"/>
        </w:rPr>
        <w:tab/>
        <w:t>(xx) Employing weapons, projectiles and material and methods of warfare which are of a nature to cause superfluous injury or unnecessary suffering or which are inherently indiscriminate in violation of the international law of armed conflict, provided that such weapons, projectiles and material and methods of warfare are the subject of a comprehensive prohibition and are included in an annex to this Statute, by an amendment in accordance with the relevant provisions set forth in articles 121 and 123;</w:t>
      </w:r>
    </w:p>
    <w:p w:rsidR="005F7356" w:rsidRDefault="005F7356" w:rsidP="005F7356">
      <w:pPr>
        <w:spacing w:after="0" w:line="240" w:lineRule="auto"/>
        <w:jc w:val="both"/>
        <w:rPr>
          <w:sz w:val="20"/>
          <w:szCs w:val="20"/>
        </w:rPr>
      </w:pPr>
      <w:r w:rsidRPr="00CE695A">
        <w:rPr>
          <w:sz w:val="20"/>
          <w:szCs w:val="20"/>
        </w:rPr>
        <w:tab/>
        <w:t>(xxi) Committing outrages upon personal dignity, in particular humiliating and degrading treatment;</w:t>
      </w:r>
    </w:p>
    <w:p w:rsidR="005F7356" w:rsidRDefault="005F7356" w:rsidP="005F7356">
      <w:pPr>
        <w:spacing w:after="0" w:line="240" w:lineRule="auto"/>
        <w:jc w:val="both"/>
        <w:rPr>
          <w:sz w:val="20"/>
          <w:szCs w:val="20"/>
        </w:rPr>
      </w:pPr>
      <w:r w:rsidRPr="00CE695A">
        <w:rPr>
          <w:sz w:val="20"/>
          <w:szCs w:val="20"/>
        </w:rPr>
        <w:tab/>
        <w:t>(xxii) Committing rape, sexual slavery, enforced prostitution, forced pregnancy, as defined in article 7, paragraph 2 (f), enforced sterilization, or any other form of sexual violence also constituting a grave breach of the Geneva Conventions;</w:t>
      </w:r>
    </w:p>
    <w:p w:rsidR="005F7356" w:rsidRDefault="005F7356" w:rsidP="005F7356">
      <w:pPr>
        <w:spacing w:after="0" w:line="240" w:lineRule="auto"/>
        <w:jc w:val="both"/>
        <w:rPr>
          <w:sz w:val="20"/>
          <w:szCs w:val="20"/>
        </w:rPr>
      </w:pPr>
      <w:r w:rsidRPr="00CE695A">
        <w:rPr>
          <w:sz w:val="20"/>
          <w:szCs w:val="20"/>
        </w:rPr>
        <w:tab/>
        <w:t>(xxiii) Utilizing the presence of a civilian or other protected person to render certain points, areas or military forces immune from military operations;</w:t>
      </w:r>
    </w:p>
    <w:p w:rsidR="005F7356" w:rsidRDefault="005F7356" w:rsidP="005F7356">
      <w:pPr>
        <w:spacing w:after="0" w:line="240" w:lineRule="auto"/>
        <w:jc w:val="both"/>
        <w:rPr>
          <w:sz w:val="20"/>
          <w:szCs w:val="20"/>
        </w:rPr>
      </w:pPr>
      <w:r w:rsidRPr="00CE695A">
        <w:rPr>
          <w:sz w:val="20"/>
          <w:szCs w:val="20"/>
        </w:rPr>
        <w:tab/>
        <w:t>(xxiv) Intentionally directing attacks against buildings, material, medical units and transport, and personnel using the distinctive emblems of the Geneva Conventions in conformity with international law;</w:t>
      </w:r>
    </w:p>
    <w:p w:rsidR="005F7356" w:rsidRDefault="005F7356" w:rsidP="005F7356">
      <w:pPr>
        <w:spacing w:after="0" w:line="240" w:lineRule="auto"/>
        <w:jc w:val="both"/>
        <w:rPr>
          <w:sz w:val="20"/>
          <w:szCs w:val="20"/>
        </w:rPr>
      </w:pPr>
      <w:r w:rsidRPr="00CE695A">
        <w:rPr>
          <w:sz w:val="20"/>
          <w:szCs w:val="20"/>
        </w:rPr>
        <w:tab/>
        <w:t>(xxv) Intentionally using starvation of civilians as a method of warfare by depriving them of objects indispensable to their survival, including wilfully impeding relief supplies as provided for under the Geneva Conventions;</w:t>
      </w:r>
    </w:p>
    <w:p w:rsidR="005F7356" w:rsidRDefault="005F7356" w:rsidP="005F7356">
      <w:pPr>
        <w:spacing w:after="0" w:line="240" w:lineRule="auto"/>
        <w:jc w:val="both"/>
        <w:rPr>
          <w:sz w:val="20"/>
          <w:szCs w:val="20"/>
        </w:rPr>
      </w:pPr>
      <w:r w:rsidRPr="00CE695A">
        <w:rPr>
          <w:sz w:val="20"/>
          <w:szCs w:val="20"/>
        </w:rPr>
        <w:tab/>
        <w:t>(xxvi) Conscripting or enlisting children under the age of fifteen years into the national armed forces or using them to participate actively in hostilities.</w:t>
      </w:r>
    </w:p>
    <w:p w:rsidR="005F7356" w:rsidRDefault="005F7356" w:rsidP="005F7356">
      <w:pPr>
        <w:spacing w:after="0" w:line="240" w:lineRule="auto"/>
        <w:jc w:val="both"/>
        <w:rPr>
          <w:sz w:val="20"/>
          <w:szCs w:val="20"/>
        </w:rPr>
      </w:pPr>
      <w:r w:rsidRPr="00CE695A">
        <w:rPr>
          <w:sz w:val="20"/>
          <w:szCs w:val="20"/>
        </w:rPr>
        <w:tab/>
        <w:t>(c) In the case of an armed conflict not of an international character, serious violations of article 3 common to the four Geneva Conventions of 12 August 1949, namely, any of the following acts committed against persons taking no active part in the hostilities, including members of armed forces who have laid down their arms and those placed hors de combat by sickness, wounds, detention or any other cause:</w:t>
      </w:r>
    </w:p>
    <w:p w:rsidR="005F7356" w:rsidRDefault="005F7356" w:rsidP="005F7356">
      <w:pPr>
        <w:spacing w:after="0" w:line="240" w:lineRule="auto"/>
        <w:jc w:val="both"/>
        <w:rPr>
          <w:sz w:val="20"/>
          <w:szCs w:val="20"/>
        </w:rPr>
      </w:pPr>
      <w:r w:rsidRPr="00CE695A">
        <w:rPr>
          <w:sz w:val="20"/>
          <w:szCs w:val="20"/>
        </w:rPr>
        <w:tab/>
        <w:t>(</w:t>
      </w:r>
      <w:proofErr w:type="spellStart"/>
      <w:proofErr w:type="gramStart"/>
      <w:r w:rsidRPr="00CE695A">
        <w:rPr>
          <w:sz w:val="20"/>
          <w:szCs w:val="20"/>
        </w:rPr>
        <w:t>i</w:t>
      </w:r>
      <w:proofErr w:type="spellEnd"/>
      <w:proofErr w:type="gramEnd"/>
      <w:r w:rsidRPr="00CE695A">
        <w:rPr>
          <w:sz w:val="20"/>
          <w:szCs w:val="20"/>
        </w:rPr>
        <w:t>) Violence to life and person, in particular murder of all kinds, mutilation, cruel treatment and torture;</w:t>
      </w:r>
    </w:p>
    <w:p w:rsidR="005F7356" w:rsidRDefault="005F7356" w:rsidP="005F7356">
      <w:pPr>
        <w:spacing w:after="0" w:line="240" w:lineRule="auto"/>
        <w:jc w:val="both"/>
        <w:rPr>
          <w:sz w:val="20"/>
          <w:szCs w:val="20"/>
        </w:rPr>
      </w:pPr>
      <w:r w:rsidRPr="00CE695A">
        <w:rPr>
          <w:sz w:val="20"/>
          <w:szCs w:val="20"/>
        </w:rPr>
        <w:tab/>
        <w:t>(ii) Committing outrages upon personal dignity, in particular humiliating and degrading treatment;</w:t>
      </w:r>
    </w:p>
    <w:p w:rsidR="005F7356" w:rsidRDefault="005F7356" w:rsidP="005F7356">
      <w:pPr>
        <w:spacing w:after="0" w:line="240" w:lineRule="auto"/>
        <w:jc w:val="both"/>
        <w:rPr>
          <w:sz w:val="20"/>
          <w:szCs w:val="20"/>
        </w:rPr>
      </w:pPr>
      <w:r w:rsidRPr="00CE695A">
        <w:rPr>
          <w:sz w:val="20"/>
          <w:szCs w:val="20"/>
        </w:rPr>
        <w:tab/>
        <w:t>(iii) Taking of hostages;</w:t>
      </w:r>
    </w:p>
    <w:p w:rsidR="005F7356" w:rsidRDefault="005F7356" w:rsidP="005F7356">
      <w:pPr>
        <w:spacing w:after="0" w:line="240" w:lineRule="auto"/>
        <w:jc w:val="both"/>
        <w:rPr>
          <w:sz w:val="20"/>
          <w:szCs w:val="20"/>
        </w:rPr>
      </w:pPr>
      <w:r w:rsidRPr="00CE695A">
        <w:rPr>
          <w:sz w:val="20"/>
          <w:szCs w:val="20"/>
        </w:rPr>
        <w:tab/>
      </w:r>
      <w:proofErr w:type="gramStart"/>
      <w:r w:rsidRPr="00CE695A">
        <w:rPr>
          <w:sz w:val="20"/>
          <w:szCs w:val="20"/>
        </w:rPr>
        <w:t>(iv) The</w:t>
      </w:r>
      <w:proofErr w:type="gramEnd"/>
      <w:r w:rsidRPr="00CE695A">
        <w:rPr>
          <w:sz w:val="20"/>
          <w:szCs w:val="20"/>
        </w:rPr>
        <w:t xml:space="preserve"> passing of sentences and the carrying out of executions without previous judgement pronounced by a regularly constituted court, affording all judicial guarantees which are generally recognized as indispensable.</w:t>
      </w:r>
    </w:p>
    <w:p w:rsidR="005F7356" w:rsidRDefault="005F7356" w:rsidP="005F7356">
      <w:pPr>
        <w:spacing w:after="0" w:line="240" w:lineRule="auto"/>
        <w:jc w:val="both"/>
        <w:rPr>
          <w:sz w:val="20"/>
          <w:szCs w:val="20"/>
        </w:rPr>
      </w:pPr>
      <w:r w:rsidRPr="00CE695A">
        <w:rPr>
          <w:sz w:val="20"/>
          <w:szCs w:val="20"/>
        </w:rPr>
        <w:lastRenderedPageBreak/>
        <w:tab/>
        <w:t>(d) Paragraph 2 (c) applies to armed conflicts not of an international character and thus does not apply to situations of internal disturbances and tensions, such as riots, isolated and sporadic acts of violence or other acts of a similar nature.</w:t>
      </w:r>
    </w:p>
    <w:p w:rsidR="005F7356" w:rsidRDefault="005F7356" w:rsidP="005F7356">
      <w:pPr>
        <w:spacing w:after="0" w:line="240" w:lineRule="auto"/>
        <w:jc w:val="both"/>
        <w:rPr>
          <w:sz w:val="20"/>
          <w:szCs w:val="20"/>
        </w:rPr>
      </w:pPr>
      <w:r w:rsidRPr="00CE695A">
        <w:rPr>
          <w:sz w:val="20"/>
          <w:szCs w:val="20"/>
        </w:rPr>
        <w:tab/>
        <w:t>(e) Other serious violations of the laws and customs applicable in armed conflicts not of an international character, within the established framework of international law, namely, any of the following acts:</w:t>
      </w:r>
    </w:p>
    <w:p w:rsidR="005F7356" w:rsidRDefault="005F7356" w:rsidP="005F7356">
      <w:pPr>
        <w:spacing w:after="0" w:line="240" w:lineRule="auto"/>
        <w:jc w:val="both"/>
        <w:rPr>
          <w:sz w:val="20"/>
          <w:szCs w:val="20"/>
        </w:rPr>
      </w:pPr>
      <w:r w:rsidRPr="00CE695A">
        <w:rPr>
          <w:sz w:val="20"/>
          <w:szCs w:val="20"/>
        </w:rPr>
        <w:tab/>
        <w:t>(</w:t>
      </w:r>
      <w:proofErr w:type="spellStart"/>
      <w:r w:rsidRPr="00CE695A">
        <w:rPr>
          <w:sz w:val="20"/>
          <w:szCs w:val="20"/>
        </w:rPr>
        <w:t>i</w:t>
      </w:r>
      <w:proofErr w:type="spellEnd"/>
      <w:r w:rsidRPr="00CE695A">
        <w:rPr>
          <w:sz w:val="20"/>
          <w:szCs w:val="20"/>
        </w:rPr>
        <w:t>) Intentionally directing attacks against the civilian population as such or against individual civilians not taking direct part in hostilities;</w:t>
      </w:r>
    </w:p>
    <w:p w:rsidR="005F7356" w:rsidRDefault="005F7356" w:rsidP="005F7356">
      <w:pPr>
        <w:spacing w:after="0" w:line="240" w:lineRule="auto"/>
        <w:jc w:val="both"/>
        <w:rPr>
          <w:sz w:val="20"/>
          <w:szCs w:val="20"/>
        </w:rPr>
      </w:pPr>
      <w:r w:rsidRPr="00CE695A">
        <w:rPr>
          <w:sz w:val="20"/>
          <w:szCs w:val="20"/>
        </w:rPr>
        <w:tab/>
        <w:t>(ii) Intentionally directing attacks against buildings, material, medical units and transport, and personnel using the distinctive emblems of the Geneva Conventions in conformity with international law;</w:t>
      </w:r>
    </w:p>
    <w:p w:rsidR="005F7356" w:rsidRDefault="005F7356" w:rsidP="005F7356">
      <w:pPr>
        <w:spacing w:after="0" w:line="240" w:lineRule="auto"/>
        <w:jc w:val="both"/>
        <w:rPr>
          <w:sz w:val="20"/>
          <w:szCs w:val="20"/>
        </w:rPr>
      </w:pPr>
      <w:r w:rsidRPr="00CE695A">
        <w:rPr>
          <w:sz w:val="20"/>
          <w:szCs w:val="20"/>
        </w:rPr>
        <w:tab/>
        <w:t>(iii) 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law of armed conflict;</w:t>
      </w:r>
    </w:p>
    <w:p w:rsidR="005F7356" w:rsidRDefault="005F7356" w:rsidP="005F7356">
      <w:pPr>
        <w:spacing w:after="0" w:line="240" w:lineRule="auto"/>
        <w:jc w:val="both"/>
        <w:rPr>
          <w:sz w:val="20"/>
          <w:szCs w:val="20"/>
        </w:rPr>
      </w:pPr>
      <w:r w:rsidRPr="00CE695A">
        <w:rPr>
          <w:sz w:val="20"/>
          <w:szCs w:val="20"/>
        </w:rPr>
        <w:tab/>
        <w:t>(iv) Intentionally directing attacks against buildings dedicated to religion, education, art, science or charitable purposes, historic monuments, hospitals and places where the sick and wounded are collected, provided they are not military objectives;</w:t>
      </w:r>
    </w:p>
    <w:p w:rsidR="005F7356" w:rsidRDefault="005F7356" w:rsidP="005F7356">
      <w:pPr>
        <w:spacing w:after="0" w:line="240" w:lineRule="auto"/>
        <w:jc w:val="both"/>
        <w:rPr>
          <w:sz w:val="20"/>
          <w:szCs w:val="20"/>
        </w:rPr>
      </w:pPr>
      <w:r w:rsidRPr="00CE695A">
        <w:rPr>
          <w:sz w:val="20"/>
          <w:szCs w:val="20"/>
        </w:rPr>
        <w:tab/>
        <w:t>(v) Pillaging a town or place, even when taken by assault;</w:t>
      </w:r>
    </w:p>
    <w:p w:rsidR="005F7356" w:rsidRDefault="005F7356" w:rsidP="005F7356">
      <w:pPr>
        <w:spacing w:after="0" w:line="240" w:lineRule="auto"/>
        <w:jc w:val="both"/>
        <w:rPr>
          <w:sz w:val="20"/>
          <w:szCs w:val="20"/>
        </w:rPr>
      </w:pPr>
      <w:r w:rsidRPr="00CE695A">
        <w:rPr>
          <w:sz w:val="20"/>
          <w:szCs w:val="20"/>
        </w:rPr>
        <w:tab/>
        <w:t>(vi) Committing rape, sexual slavery, enforced prostitution, forced pregnancy, as defined in article 7, paragraph 2 (f), enforced sterilization, and any other form of sexual violence also constituting a serious violation of article 3 common to the four Geneva Conventions;</w:t>
      </w:r>
    </w:p>
    <w:p w:rsidR="005F7356" w:rsidRDefault="005F7356" w:rsidP="005F7356">
      <w:pPr>
        <w:spacing w:after="0" w:line="240" w:lineRule="auto"/>
        <w:jc w:val="both"/>
        <w:rPr>
          <w:sz w:val="20"/>
          <w:szCs w:val="20"/>
        </w:rPr>
      </w:pPr>
      <w:r w:rsidRPr="00CE695A">
        <w:rPr>
          <w:sz w:val="20"/>
          <w:szCs w:val="20"/>
        </w:rPr>
        <w:tab/>
        <w:t>(vii) Conscripting or enlisting children under the age of fifteen years into armed forces or groups or using them to participate actively in hostilities;</w:t>
      </w:r>
    </w:p>
    <w:p w:rsidR="005F7356" w:rsidRDefault="005F7356" w:rsidP="005F7356">
      <w:pPr>
        <w:spacing w:after="0" w:line="240" w:lineRule="auto"/>
        <w:jc w:val="both"/>
        <w:rPr>
          <w:sz w:val="20"/>
          <w:szCs w:val="20"/>
        </w:rPr>
      </w:pPr>
      <w:r w:rsidRPr="00CE695A">
        <w:rPr>
          <w:sz w:val="20"/>
          <w:szCs w:val="20"/>
        </w:rPr>
        <w:tab/>
        <w:t>(viii) Ordering the displacement of the civilian population for reasons related to the conflict, unless the security of the civilians involved or imperative military reasons so demand;</w:t>
      </w:r>
    </w:p>
    <w:p w:rsidR="005F7356" w:rsidRDefault="005F7356" w:rsidP="005F7356">
      <w:pPr>
        <w:spacing w:after="0" w:line="240" w:lineRule="auto"/>
        <w:jc w:val="both"/>
        <w:rPr>
          <w:sz w:val="20"/>
          <w:szCs w:val="20"/>
        </w:rPr>
      </w:pPr>
      <w:r w:rsidRPr="00CE695A">
        <w:rPr>
          <w:sz w:val="20"/>
          <w:szCs w:val="20"/>
        </w:rPr>
        <w:tab/>
        <w:t>(ix) Killing or wounding treacherously a combatant adversary;</w:t>
      </w:r>
    </w:p>
    <w:p w:rsidR="005F7356" w:rsidRDefault="005F7356" w:rsidP="005F7356">
      <w:pPr>
        <w:spacing w:after="0" w:line="240" w:lineRule="auto"/>
        <w:jc w:val="both"/>
        <w:rPr>
          <w:sz w:val="20"/>
          <w:szCs w:val="20"/>
        </w:rPr>
      </w:pPr>
      <w:r w:rsidRPr="00CE695A">
        <w:rPr>
          <w:sz w:val="20"/>
          <w:szCs w:val="20"/>
        </w:rPr>
        <w:tab/>
        <w:t>(x) Declaring that no quarter will be given;</w:t>
      </w:r>
    </w:p>
    <w:p w:rsidR="005F7356" w:rsidRDefault="005F7356" w:rsidP="005F7356">
      <w:pPr>
        <w:spacing w:after="0" w:line="240" w:lineRule="auto"/>
        <w:jc w:val="both"/>
        <w:rPr>
          <w:sz w:val="20"/>
          <w:szCs w:val="20"/>
        </w:rPr>
      </w:pPr>
      <w:r w:rsidRPr="00CE695A">
        <w:rPr>
          <w:sz w:val="20"/>
          <w:szCs w:val="20"/>
        </w:rPr>
        <w:tab/>
        <w:t>(xi) Subjecting persons who are in the power of another party to the conflict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p>
    <w:p w:rsidR="005F7356" w:rsidRDefault="005F7356" w:rsidP="005F7356">
      <w:pPr>
        <w:spacing w:after="0" w:line="240" w:lineRule="auto"/>
        <w:jc w:val="both"/>
        <w:rPr>
          <w:sz w:val="20"/>
          <w:szCs w:val="20"/>
        </w:rPr>
      </w:pPr>
      <w:r w:rsidRPr="00CE695A">
        <w:rPr>
          <w:sz w:val="20"/>
          <w:szCs w:val="20"/>
        </w:rPr>
        <w:tab/>
        <w:t xml:space="preserve">(xii) Destroying or seizing the property of an adversary unless such destruction or seizure </w:t>
      </w:r>
      <w:proofErr w:type="gramStart"/>
      <w:r w:rsidRPr="00CE695A">
        <w:rPr>
          <w:sz w:val="20"/>
          <w:szCs w:val="20"/>
        </w:rPr>
        <w:t>be</w:t>
      </w:r>
      <w:proofErr w:type="gramEnd"/>
      <w:r w:rsidRPr="00CE695A">
        <w:rPr>
          <w:sz w:val="20"/>
          <w:szCs w:val="20"/>
        </w:rPr>
        <w:t xml:space="preserve"> imperatively demanded by the necessities of the conflict;</w:t>
      </w:r>
    </w:p>
    <w:p w:rsidR="005F7356" w:rsidRDefault="005F7356" w:rsidP="005F7356">
      <w:pPr>
        <w:spacing w:after="0" w:line="240" w:lineRule="auto"/>
        <w:jc w:val="both"/>
        <w:rPr>
          <w:sz w:val="20"/>
          <w:szCs w:val="20"/>
        </w:rPr>
      </w:pPr>
      <w:r w:rsidRPr="00CE695A">
        <w:rPr>
          <w:sz w:val="20"/>
          <w:szCs w:val="20"/>
        </w:rPr>
        <w:tab/>
        <w:t>(f) Paragraph 2 (e) applies to armed conflicts not of an international character and thus does not apply to situations of internal disturbances and tensions, such as riots, isolated and sporadic acts of violence or other acts of a similar nature.  It applies to armed conflicts that take place in the territory of a State when there is protracted armed conflict between governmental authorities and organized armed groups or between such groups.</w:t>
      </w:r>
    </w:p>
    <w:p w:rsidR="005F7356" w:rsidRDefault="005F7356" w:rsidP="005F7356">
      <w:pPr>
        <w:spacing w:after="0" w:line="240" w:lineRule="auto"/>
        <w:jc w:val="both"/>
        <w:rPr>
          <w:sz w:val="20"/>
          <w:szCs w:val="20"/>
        </w:rPr>
      </w:pPr>
      <w:r w:rsidRPr="00CE695A">
        <w:rPr>
          <w:sz w:val="20"/>
          <w:szCs w:val="20"/>
        </w:rPr>
        <w:t>3. Nothing in paragraphs 2 (c) and (d) shall affect the responsibility of a Government to maintain or re-establish law and order in the State or to defend the unity and territorial integrity of the State, by all legitimate means.</w:t>
      </w:r>
    </w:p>
    <w:p w:rsidR="002C7563" w:rsidRDefault="002C7563" w:rsidP="005F7356">
      <w:pPr>
        <w:spacing w:after="0" w:line="240" w:lineRule="auto"/>
      </w:pPr>
    </w:p>
    <w:sectPr w:rsidR="002C75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F0" w:rsidRDefault="009023F0" w:rsidP="005F7356">
      <w:pPr>
        <w:spacing w:after="0" w:line="240" w:lineRule="auto"/>
      </w:pPr>
      <w:r>
        <w:separator/>
      </w:r>
    </w:p>
  </w:endnote>
  <w:endnote w:type="continuationSeparator" w:id="0">
    <w:p w:rsidR="009023F0" w:rsidRDefault="009023F0" w:rsidP="005F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F0" w:rsidRDefault="009023F0" w:rsidP="005F7356">
      <w:pPr>
        <w:spacing w:after="0" w:line="240" w:lineRule="auto"/>
      </w:pPr>
      <w:r>
        <w:separator/>
      </w:r>
    </w:p>
  </w:footnote>
  <w:footnote w:type="continuationSeparator" w:id="0">
    <w:p w:rsidR="009023F0" w:rsidRDefault="009023F0" w:rsidP="005F7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56"/>
    <w:rsid w:val="002C7563"/>
    <w:rsid w:val="005F7356"/>
    <w:rsid w:val="0090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735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7356"/>
    <w:rPr>
      <w:rFonts w:ascii="Times New Roman" w:eastAsia="Times New Roman" w:hAnsi="Times New Roman" w:cs="Times New Roman"/>
      <w:sz w:val="24"/>
      <w:szCs w:val="24"/>
    </w:rPr>
  </w:style>
  <w:style w:type="character" w:styleId="PageNumber">
    <w:name w:val="page number"/>
    <w:basedOn w:val="DefaultParagraphFont"/>
    <w:rsid w:val="005F7356"/>
  </w:style>
  <w:style w:type="paragraph" w:styleId="Footer">
    <w:name w:val="footer"/>
    <w:basedOn w:val="Normal"/>
    <w:link w:val="FooterChar"/>
    <w:uiPriority w:val="99"/>
    <w:unhideWhenUsed/>
    <w:rsid w:val="005F73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735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7356"/>
    <w:rPr>
      <w:rFonts w:ascii="Times New Roman" w:eastAsia="Times New Roman" w:hAnsi="Times New Roman" w:cs="Times New Roman"/>
      <w:sz w:val="24"/>
      <w:szCs w:val="24"/>
    </w:rPr>
  </w:style>
  <w:style w:type="character" w:styleId="PageNumber">
    <w:name w:val="page number"/>
    <w:basedOn w:val="DefaultParagraphFont"/>
    <w:rsid w:val="005F7356"/>
  </w:style>
  <w:style w:type="paragraph" w:styleId="Footer">
    <w:name w:val="footer"/>
    <w:basedOn w:val="Normal"/>
    <w:link w:val="FooterChar"/>
    <w:uiPriority w:val="99"/>
    <w:unhideWhenUsed/>
    <w:rsid w:val="005F73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2940</Words>
  <Characters>16760</Characters>
  <Application>Microsoft Office Word</Application>
  <DocSecurity>0</DocSecurity>
  <Lines>139</Lines>
  <Paragraphs>39</Paragraphs>
  <ScaleCrop>false</ScaleCrop>
  <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2014-03-07T04:36:00Z</dcterms:created>
  <dcterms:modified xsi:type="dcterms:W3CDTF">2014-03-07T04:38:00Z</dcterms:modified>
</cp:coreProperties>
</file>